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06D3" w:rsidRPr="00FB1FB3" w:rsidRDefault="00C37B9B" w:rsidP="00787D51">
      <w:pPr>
        <w:jc w:val="center"/>
        <w:rPr>
          <w:rFonts w:eastAsia="Times New Roman" w:cstheme="minorHAnsi"/>
          <w:b/>
          <w:bCs/>
          <w:sz w:val="22"/>
          <w:szCs w:val="22"/>
          <w:u w:val="single"/>
          <w:lang w:eastAsia="fr-FR"/>
        </w:rPr>
      </w:pPr>
      <w:r w:rsidRPr="00FB1FB3">
        <w:rPr>
          <w:rFonts w:eastAsia="Times New Roman" w:cstheme="minorHAnsi"/>
          <w:bCs/>
          <w:noProof/>
          <w:sz w:val="22"/>
          <w:szCs w:val="22"/>
          <w:lang w:val="en-GB" w:eastAsia="en-GB"/>
        </w:rPr>
        <w:drawing>
          <wp:inline distT="0" distB="0" distL="0" distR="0">
            <wp:extent cx="3695700" cy="1038225"/>
            <wp:effectExtent l="19050" t="0" r="0" b="0"/>
            <wp:docPr id="2" name="Picture 2" descr="https://communications.freshfields.com/SnapshotFiles/6961362f-d047-4656-82ff-82e99ed2c173/04902_BS_MBD_ERA_Connect_bann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mmunications.freshfields.com/SnapshotFiles/6961362f-d047-4656-82ff-82e99ed2c173/04902_BS_MBD_ERA_Connect_banner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87" t="16204" r="12987" b="11933"/>
                    <a:stretch/>
                  </pic:blipFill>
                  <pic:spPr bwMode="auto">
                    <a:xfrm>
                      <a:off x="0" y="0"/>
                      <a:ext cx="3725628" cy="104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06D3" w:rsidRPr="00FB1FB3" w:rsidRDefault="00B906D3" w:rsidP="00787D51">
      <w:pPr>
        <w:jc w:val="center"/>
        <w:rPr>
          <w:rFonts w:eastAsia="Times New Roman" w:cstheme="minorHAnsi"/>
          <w:b/>
          <w:bCs/>
          <w:sz w:val="22"/>
          <w:szCs w:val="22"/>
          <w:u w:val="single"/>
          <w:lang w:eastAsia="fr-FR"/>
        </w:rPr>
      </w:pPr>
    </w:p>
    <w:p w:rsidR="00E97977" w:rsidRPr="00FB1FB3" w:rsidRDefault="002F0739" w:rsidP="00787D51">
      <w:pPr>
        <w:spacing w:before="120" w:after="120"/>
        <w:jc w:val="center"/>
        <w:rPr>
          <w:b/>
          <w:color w:val="003399"/>
          <w:lang w:val="en-GB"/>
        </w:rPr>
      </w:pPr>
      <w:r w:rsidRPr="00FB1FB3">
        <w:rPr>
          <w:b/>
          <w:color w:val="003399"/>
          <w:lang w:val="en-GB"/>
        </w:rPr>
        <w:t>EQUAL REPRESENTATION IN ARBITRATION (ERA) PLEDGE</w:t>
      </w:r>
    </w:p>
    <w:p w:rsidR="00E97977" w:rsidRPr="00FB1FB3" w:rsidRDefault="00BA5C0E" w:rsidP="00787D51">
      <w:pPr>
        <w:spacing w:before="120" w:after="120"/>
        <w:jc w:val="center"/>
        <w:rPr>
          <w:b/>
          <w:color w:val="003399"/>
        </w:rPr>
      </w:pPr>
      <w:hyperlink r:id="rId9" w:history="1">
        <w:r w:rsidR="002F0739" w:rsidRPr="00FB1FB3">
          <w:rPr>
            <w:rStyle w:val="Lienhypertexte"/>
            <w:b/>
            <w:color w:val="003399"/>
          </w:rPr>
          <w:t>www.arbitrationpledge.com</w:t>
        </w:r>
      </w:hyperlink>
    </w:p>
    <w:p w:rsidR="00EC6560" w:rsidRPr="00FB1FB3" w:rsidRDefault="002F0739" w:rsidP="0054663C">
      <w:pPr>
        <w:spacing w:before="240" w:after="120"/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</w:pPr>
      <w:r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>PRÉSENTATION DU PROJET</w:t>
      </w:r>
    </w:p>
    <w:p w:rsidR="00EC6560" w:rsidRPr="00FB1FB3" w:rsidRDefault="00EC6560" w:rsidP="00787D51">
      <w:pPr>
        <w:jc w:val="both"/>
        <w:rPr>
          <w:rFonts w:eastAsia="Times New Roman" w:cstheme="minorHAnsi"/>
          <w:bCs/>
          <w:sz w:val="22"/>
          <w:szCs w:val="22"/>
          <w:lang w:eastAsia="fr-FR"/>
        </w:rPr>
      </w:pPr>
    </w:p>
    <w:p w:rsidR="004D7C18" w:rsidRPr="00FB1FB3" w:rsidRDefault="004D7C18" w:rsidP="00787D51">
      <w:pPr>
        <w:jc w:val="both"/>
        <w:rPr>
          <w:rFonts w:eastAsia="Times New Roman" w:cstheme="minorHAnsi"/>
          <w:bCs/>
          <w:sz w:val="22"/>
          <w:szCs w:val="22"/>
          <w:lang w:eastAsia="fr-FR"/>
        </w:rPr>
      </w:pPr>
      <w:r w:rsidRPr="00FB1FB3">
        <w:rPr>
          <w:rFonts w:eastAsia="Times New Roman" w:cstheme="minorHAnsi"/>
          <w:bCs/>
          <w:sz w:val="22"/>
          <w:szCs w:val="22"/>
          <w:lang w:eastAsia="fr-FR"/>
        </w:rPr>
        <w:t>Les femmes sont sous-représentées au sein des tribunaux d’arbitrage international</w:t>
      </w:r>
      <w:r w:rsidR="0054663C" w:rsidRPr="00FB1FB3">
        <w:rPr>
          <w:rFonts w:eastAsia="Times New Roman" w:cstheme="minorHAnsi"/>
          <w:bCs/>
          <w:sz w:val="22"/>
          <w:szCs w:val="22"/>
          <w:lang w:eastAsia="fr-FR"/>
        </w:rPr>
        <w:t xml:space="preserve"> alors qu’elles sont nombreuses dans le milieu de l’arbitrage</w:t>
      </w:r>
      <w:r w:rsidRPr="00FB1FB3">
        <w:rPr>
          <w:rFonts w:eastAsia="Times New Roman" w:cstheme="minorHAnsi"/>
          <w:bCs/>
          <w:sz w:val="22"/>
          <w:szCs w:val="22"/>
          <w:lang w:eastAsia="fr-FR"/>
        </w:rPr>
        <w:t>.</w:t>
      </w:r>
    </w:p>
    <w:p w:rsidR="004D7C18" w:rsidRPr="00FB1FB3" w:rsidRDefault="004D7C18" w:rsidP="00787D51">
      <w:pPr>
        <w:jc w:val="both"/>
        <w:rPr>
          <w:rFonts w:eastAsia="Times New Roman" w:cstheme="minorHAnsi"/>
          <w:bCs/>
          <w:sz w:val="22"/>
          <w:szCs w:val="22"/>
          <w:lang w:eastAsia="fr-FR"/>
        </w:rPr>
      </w:pPr>
    </w:p>
    <w:p w:rsidR="004D7C18" w:rsidRPr="00FB1FB3" w:rsidRDefault="004D7C18" w:rsidP="00787D51">
      <w:pPr>
        <w:jc w:val="both"/>
        <w:rPr>
          <w:rFonts w:eastAsia="Times New Roman" w:cstheme="minorHAnsi"/>
          <w:bCs/>
          <w:sz w:val="22"/>
          <w:szCs w:val="22"/>
          <w:lang w:eastAsia="fr-FR"/>
        </w:rPr>
      </w:pPr>
      <w:r w:rsidRPr="00FB1FB3">
        <w:rPr>
          <w:rFonts w:eastAsia="Times New Roman" w:cstheme="minorHAnsi"/>
          <w:bCs/>
          <w:sz w:val="22"/>
          <w:szCs w:val="22"/>
          <w:lang w:eastAsia="fr-FR"/>
        </w:rPr>
        <w:t>C’est pourquoi, en 2015, certains membres de la communauté arbitrale ont décidé d’agir en élaborant une charte ou engagement (l’Engagement). Cet Engagement vise à</w:t>
      </w:r>
      <w:r w:rsidR="008B7FFD" w:rsidRPr="00FB1FB3">
        <w:rPr>
          <w:rFonts w:eastAsia="Times New Roman" w:cstheme="minorHAnsi"/>
          <w:bCs/>
          <w:sz w:val="22"/>
          <w:szCs w:val="22"/>
          <w:lang w:eastAsia="fr-FR"/>
        </w:rPr>
        <w:t xml:space="preserve"> </w:t>
      </w:r>
      <w:r w:rsidRPr="00FB1FB3">
        <w:rPr>
          <w:rFonts w:eastAsia="Times New Roman" w:cstheme="minorHAnsi"/>
          <w:bCs/>
          <w:sz w:val="22"/>
          <w:szCs w:val="22"/>
          <w:lang w:eastAsia="fr-FR"/>
        </w:rPr>
        <w:t>augmenter, en application du principe de l’égalité des chances, le nombre de femmes nommées arbitre afin de parvenir aussi vite que possible à une représentation équitable, le but final étant la parité parfaite.</w:t>
      </w:r>
    </w:p>
    <w:p w:rsidR="004D7C18" w:rsidRPr="00FB1FB3" w:rsidRDefault="004D7C18" w:rsidP="00787D51">
      <w:pPr>
        <w:jc w:val="both"/>
        <w:rPr>
          <w:rFonts w:eastAsia="Times New Roman" w:cstheme="minorHAnsi"/>
          <w:bCs/>
          <w:sz w:val="22"/>
          <w:szCs w:val="22"/>
          <w:lang w:eastAsia="fr-FR"/>
        </w:rPr>
      </w:pPr>
    </w:p>
    <w:p w:rsidR="008B7FFD" w:rsidRPr="00FB1FB3" w:rsidRDefault="004D7C18" w:rsidP="00787D51">
      <w:pPr>
        <w:jc w:val="both"/>
        <w:rPr>
          <w:rFonts w:eastAsia="Times New Roman" w:cstheme="minorHAnsi"/>
          <w:bCs/>
          <w:sz w:val="22"/>
          <w:szCs w:val="22"/>
          <w:lang w:eastAsia="fr-FR"/>
        </w:rPr>
      </w:pPr>
      <w:r w:rsidRPr="00FB1FB3">
        <w:rPr>
          <w:rFonts w:eastAsia="Times New Roman" w:cstheme="minorHAnsi"/>
          <w:bCs/>
          <w:sz w:val="22"/>
          <w:szCs w:val="22"/>
          <w:lang w:eastAsia="fr-FR"/>
        </w:rPr>
        <w:t xml:space="preserve">Vous </w:t>
      </w:r>
      <w:r w:rsidR="001B44CC" w:rsidRPr="00FB1FB3">
        <w:rPr>
          <w:rFonts w:eastAsia="Times New Roman" w:cstheme="minorHAnsi"/>
          <w:bCs/>
          <w:sz w:val="22"/>
          <w:szCs w:val="22"/>
          <w:lang w:eastAsia="fr-FR"/>
        </w:rPr>
        <w:t>trouverez</w:t>
      </w:r>
      <w:r w:rsidRPr="00FB1FB3">
        <w:rPr>
          <w:rFonts w:eastAsia="Times New Roman" w:cstheme="minorHAnsi"/>
          <w:bCs/>
          <w:sz w:val="22"/>
          <w:szCs w:val="22"/>
          <w:lang w:eastAsia="fr-FR"/>
        </w:rPr>
        <w:t xml:space="preserve"> la version définitive de l’Engagement </w:t>
      </w:r>
      <w:hyperlink r:id="rId10" w:history="1">
        <w:r w:rsidRPr="00FB1FB3">
          <w:rPr>
            <w:rStyle w:val="Lienhypertexte"/>
            <w:rFonts w:eastAsia="Times New Roman" w:cstheme="minorHAnsi"/>
            <w:bCs/>
            <w:sz w:val="22"/>
            <w:szCs w:val="22"/>
            <w:lang w:eastAsia="fr-FR"/>
          </w:rPr>
          <w:t>ici</w:t>
        </w:r>
      </w:hyperlink>
      <w:r w:rsidRPr="00FB1FB3">
        <w:rPr>
          <w:rFonts w:eastAsia="Times New Roman" w:cstheme="minorHAnsi"/>
          <w:bCs/>
          <w:sz w:val="22"/>
          <w:szCs w:val="22"/>
          <w:lang w:eastAsia="fr-FR"/>
        </w:rPr>
        <w:t>, dont le</w:t>
      </w:r>
      <w:r w:rsidR="008B7FFD" w:rsidRPr="00FB1FB3">
        <w:rPr>
          <w:rFonts w:eastAsia="Times New Roman" w:cstheme="minorHAnsi"/>
          <w:bCs/>
          <w:sz w:val="22"/>
          <w:szCs w:val="22"/>
          <w:lang w:eastAsia="fr-FR"/>
        </w:rPr>
        <w:t xml:space="preserve"> paragraphe introductif expose deux principaux objectifs</w:t>
      </w:r>
      <w:r w:rsidRPr="00FB1FB3">
        <w:rPr>
          <w:rFonts w:eastAsia="Times New Roman" w:cstheme="minorHAnsi"/>
          <w:bCs/>
          <w:sz w:val="22"/>
          <w:szCs w:val="22"/>
          <w:lang w:eastAsia="fr-FR"/>
        </w:rPr>
        <w:t> :</w:t>
      </w:r>
    </w:p>
    <w:p w:rsidR="008B7FFD" w:rsidRPr="00FB1FB3" w:rsidRDefault="008B7FFD" w:rsidP="00787D51">
      <w:pPr>
        <w:jc w:val="both"/>
        <w:rPr>
          <w:rFonts w:eastAsia="Times New Roman" w:cstheme="minorHAnsi"/>
          <w:bCs/>
          <w:sz w:val="22"/>
          <w:szCs w:val="22"/>
          <w:lang w:eastAsia="fr-FR"/>
        </w:rPr>
      </w:pPr>
    </w:p>
    <w:p w:rsidR="008B7FFD" w:rsidRPr="00FB1FB3" w:rsidRDefault="008B7FFD" w:rsidP="00787D51">
      <w:pPr>
        <w:pStyle w:val="Paragraphedeliste"/>
        <w:numPr>
          <w:ilvl w:val="0"/>
          <w:numId w:val="4"/>
        </w:numPr>
        <w:ind w:left="851" w:hanging="567"/>
        <w:jc w:val="both"/>
        <w:rPr>
          <w:rFonts w:eastAsia="Times New Roman" w:cstheme="minorHAnsi"/>
          <w:bCs/>
          <w:sz w:val="22"/>
          <w:szCs w:val="22"/>
          <w:lang w:eastAsia="fr-FR"/>
        </w:rPr>
      </w:pPr>
      <w:r w:rsidRPr="00FB1FB3">
        <w:rPr>
          <w:rFonts w:eastAsia="Times New Roman" w:cstheme="minorHAnsi"/>
          <w:bCs/>
          <w:sz w:val="22"/>
          <w:szCs w:val="22"/>
          <w:lang w:eastAsia="fr-FR"/>
        </w:rPr>
        <w:t>améliorer la visibilité et la présence des femmes dans le domaine de l’arbitrage; et</w:t>
      </w:r>
    </w:p>
    <w:p w:rsidR="008B7FFD" w:rsidRPr="00FB1FB3" w:rsidRDefault="008B7FFD" w:rsidP="00787D51">
      <w:pPr>
        <w:pStyle w:val="Paragraphedeliste"/>
        <w:numPr>
          <w:ilvl w:val="0"/>
          <w:numId w:val="4"/>
        </w:numPr>
        <w:ind w:left="851" w:hanging="567"/>
        <w:jc w:val="both"/>
        <w:rPr>
          <w:rFonts w:eastAsia="Times New Roman" w:cstheme="minorHAnsi"/>
          <w:bCs/>
          <w:sz w:val="22"/>
          <w:szCs w:val="22"/>
          <w:lang w:eastAsia="fr-FR"/>
        </w:rPr>
      </w:pPr>
      <w:r w:rsidRPr="00FB1FB3">
        <w:rPr>
          <w:rFonts w:eastAsia="Times New Roman" w:cstheme="minorHAnsi"/>
          <w:bCs/>
          <w:sz w:val="22"/>
          <w:szCs w:val="22"/>
          <w:lang w:eastAsia="fr-FR"/>
        </w:rPr>
        <w:t>nommer des femmes en tant qu’arbitre, dans le respect de l’égalité des chances.</w:t>
      </w:r>
    </w:p>
    <w:p w:rsidR="008B7FFD" w:rsidRPr="00FB1FB3" w:rsidRDefault="008B7FFD" w:rsidP="00787D51">
      <w:pPr>
        <w:jc w:val="both"/>
        <w:rPr>
          <w:rFonts w:eastAsia="Times New Roman" w:cstheme="minorHAnsi"/>
          <w:bCs/>
          <w:sz w:val="22"/>
          <w:szCs w:val="22"/>
          <w:lang w:eastAsia="fr-FR"/>
        </w:rPr>
      </w:pPr>
    </w:p>
    <w:p w:rsidR="002B3C81" w:rsidRPr="00FB1FB3" w:rsidRDefault="004D7C18" w:rsidP="00787D51">
      <w:pPr>
        <w:jc w:val="both"/>
        <w:rPr>
          <w:rFonts w:eastAsia="Times New Roman" w:cstheme="minorHAnsi"/>
          <w:bCs/>
          <w:sz w:val="22"/>
          <w:szCs w:val="22"/>
          <w:lang w:eastAsia="fr-FR"/>
        </w:rPr>
      </w:pPr>
      <w:r w:rsidRPr="00FB1FB3">
        <w:rPr>
          <w:rFonts w:eastAsia="Times New Roman" w:cstheme="minorHAnsi"/>
          <w:bCs/>
          <w:sz w:val="22"/>
          <w:szCs w:val="22"/>
          <w:lang w:eastAsia="fr-FR"/>
        </w:rPr>
        <w:t>Dans le cadre de cette initiative, le chapitre français de l’Engagement cherche à explorer les méthodes</w:t>
      </w:r>
      <w:r w:rsidR="00A91E0D" w:rsidRPr="00FB1FB3">
        <w:rPr>
          <w:rFonts w:eastAsia="Times New Roman" w:cstheme="minorHAnsi"/>
          <w:bCs/>
          <w:sz w:val="22"/>
          <w:szCs w:val="22"/>
          <w:lang w:eastAsia="fr-FR"/>
        </w:rPr>
        <w:t xml:space="preserve"> </w:t>
      </w:r>
      <w:r w:rsidR="001B44CC" w:rsidRPr="00FB1FB3">
        <w:rPr>
          <w:rFonts w:eastAsia="Times New Roman" w:cstheme="minorHAnsi"/>
          <w:bCs/>
          <w:sz w:val="22"/>
          <w:szCs w:val="22"/>
          <w:lang w:eastAsia="fr-FR"/>
        </w:rPr>
        <w:t xml:space="preserve">et les critères </w:t>
      </w:r>
      <w:r w:rsidR="00A91E0D" w:rsidRPr="00FB1FB3">
        <w:rPr>
          <w:rFonts w:eastAsia="Times New Roman" w:cstheme="minorHAnsi"/>
          <w:bCs/>
          <w:sz w:val="22"/>
          <w:szCs w:val="22"/>
          <w:lang w:eastAsia="fr-FR"/>
        </w:rPr>
        <w:t>employés dans la</w:t>
      </w:r>
      <w:r w:rsidRPr="00FB1FB3">
        <w:rPr>
          <w:rFonts w:eastAsia="Times New Roman" w:cstheme="minorHAnsi"/>
          <w:bCs/>
          <w:sz w:val="22"/>
          <w:szCs w:val="22"/>
          <w:lang w:eastAsia="fr-FR"/>
        </w:rPr>
        <w:t xml:space="preserve"> sélection des arbitres </w:t>
      </w:r>
      <w:r w:rsidR="00A91E0D" w:rsidRPr="00FB1FB3">
        <w:rPr>
          <w:rFonts w:eastAsia="Times New Roman" w:cstheme="minorHAnsi"/>
          <w:bCs/>
          <w:sz w:val="22"/>
          <w:szCs w:val="22"/>
          <w:lang w:eastAsia="fr-FR"/>
        </w:rPr>
        <w:t>par les</w:t>
      </w:r>
      <w:r w:rsidRPr="00FB1FB3">
        <w:rPr>
          <w:rFonts w:eastAsia="Times New Roman" w:cstheme="minorHAnsi"/>
          <w:bCs/>
          <w:sz w:val="22"/>
          <w:szCs w:val="22"/>
          <w:lang w:eastAsia="fr-FR"/>
        </w:rPr>
        <w:t xml:space="preserve"> principaux acteurs de l’arbitrage, soit les utilisateurs (entreprises), les conseils et les </w:t>
      </w:r>
      <w:r w:rsidR="00A91E0D" w:rsidRPr="00FB1FB3">
        <w:rPr>
          <w:rFonts w:eastAsia="Times New Roman" w:cstheme="minorHAnsi"/>
          <w:bCs/>
          <w:sz w:val="22"/>
          <w:szCs w:val="22"/>
          <w:lang w:eastAsia="fr-FR"/>
        </w:rPr>
        <w:t>co-</w:t>
      </w:r>
      <w:r w:rsidRPr="00FB1FB3">
        <w:rPr>
          <w:rFonts w:eastAsia="Times New Roman" w:cstheme="minorHAnsi"/>
          <w:bCs/>
          <w:sz w:val="22"/>
          <w:szCs w:val="22"/>
          <w:lang w:eastAsia="fr-FR"/>
        </w:rPr>
        <w:t>arbitres</w:t>
      </w:r>
      <w:r w:rsidR="00A91E0D" w:rsidRPr="00FB1FB3">
        <w:rPr>
          <w:rFonts w:eastAsia="Times New Roman" w:cstheme="minorHAnsi"/>
          <w:bCs/>
          <w:sz w:val="22"/>
          <w:szCs w:val="22"/>
          <w:lang w:eastAsia="fr-FR"/>
        </w:rPr>
        <w:t xml:space="preserve"> chargés de choisir le président du tribunal arbitral</w:t>
      </w:r>
      <w:r w:rsidRPr="00FB1FB3">
        <w:rPr>
          <w:rFonts w:eastAsia="Times New Roman" w:cstheme="minorHAnsi"/>
          <w:bCs/>
          <w:sz w:val="22"/>
          <w:szCs w:val="22"/>
          <w:lang w:eastAsia="fr-FR"/>
        </w:rPr>
        <w:t>.</w:t>
      </w:r>
      <w:r w:rsidR="00A91E0D" w:rsidRPr="00FB1FB3">
        <w:rPr>
          <w:rFonts w:eastAsia="Times New Roman" w:cstheme="minorHAnsi"/>
          <w:bCs/>
          <w:sz w:val="22"/>
          <w:szCs w:val="22"/>
          <w:lang w:eastAsia="fr-FR"/>
        </w:rPr>
        <w:t xml:space="preserve"> </w:t>
      </w:r>
    </w:p>
    <w:p w:rsidR="002B3C81" w:rsidRPr="00FB1FB3" w:rsidRDefault="002B3C81" w:rsidP="00787D51">
      <w:pPr>
        <w:jc w:val="both"/>
        <w:rPr>
          <w:rFonts w:eastAsia="Times New Roman" w:cstheme="minorHAnsi"/>
          <w:bCs/>
          <w:sz w:val="22"/>
          <w:szCs w:val="22"/>
          <w:lang w:eastAsia="fr-FR"/>
        </w:rPr>
      </w:pPr>
    </w:p>
    <w:p w:rsidR="00EC6560" w:rsidRPr="00FB1FB3" w:rsidRDefault="001B44CC" w:rsidP="00787D51">
      <w:pPr>
        <w:jc w:val="both"/>
        <w:rPr>
          <w:rFonts w:eastAsia="Times New Roman" w:cstheme="minorHAnsi"/>
          <w:bCs/>
          <w:sz w:val="22"/>
          <w:szCs w:val="22"/>
          <w:lang w:eastAsia="fr-FR"/>
        </w:rPr>
      </w:pPr>
      <w:r w:rsidRPr="00FB1FB3">
        <w:rPr>
          <w:rFonts w:eastAsia="Times New Roman" w:cstheme="minorHAnsi"/>
          <w:bCs/>
          <w:sz w:val="22"/>
          <w:szCs w:val="22"/>
          <w:lang w:eastAsia="fr-FR"/>
        </w:rPr>
        <w:t>D’où le questionnaire que nous vous présentons, visant à mieux cerner les priorités de ceux qui sont chargés de proposer des candidats arbitres. Nous profitons également</w:t>
      </w:r>
      <w:r w:rsidR="009C21AB" w:rsidRPr="00FB1FB3">
        <w:rPr>
          <w:rFonts w:eastAsia="Times New Roman" w:cstheme="minorHAnsi"/>
          <w:bCs/>
          <w:sz w:val="22"/>
          <w:szCs w:val="22"/>
          <w:lang w:eastAsia="fr-FR"/>
        </w:rPr>
        <w:t xml:space="preserve"> de </w:t>
      </w:r>
      <w:r w:rsidR="00C33DE4" w:rsidRPr="00FB1FB3">
        <w:rPr>
          <w:rFonts w:eastAsia="Times New Roman" w:cstheme="minorHAnsi"/>
          <w:bCs/>
          <w:sz w:val="22"/>
          <w:szCs w:val="22"/>
          <w:lang w:eastAsia="fr-FR"/>
        </w:rPr>
        <w:t xml:space="preserve">cette </w:t>
      </w:r>
      <w:r w:rsidR="009C21AB" w:rsidRPr="00FB1FB3">
        <w:rPr>
          <w:rFonts w:eastAsia="Times New Roman" w:cstheme="minorHAnsi"/>
          <w:bCs/>
          <w:sz w:val="22"/>
          <w:szCs w:val="22"/>
          <w:lang w:eastAsia="fr-FR"/>
        </w:rPr>
        <w:t>occasion</w:t>
      </w:r>
      <w:r w:rsidRPr="00FB1FB3">
        <w:rPr>
          <w:rFonts w:eastAsia="Times New Roman" w:cstheme="minorHAnsi"/>
          <w:bCs/>
          <w:sz w:val="22"/>
          <w:szCs w:val="22"/>
          <w:lang w:eastAsia="fr-FR"/>
        </w:rPr>
        <w:t xml:space="preserve"> pour poser des questions sur les politiques </w:t>
      </w:r>
      <w:r w:rsidR="009C21AB" w:rsidRPr="00FB1FB3">
        <w:rPr>
          <w:rFonts w:eastAsia="Times New Roman" w:cstheme="minorHAnsi"/>
          <w:bCs/>
          <w:sz w:val="22"/>
          <w:szCs w:val="22"/>
          <w:lang w:eastAsia="fr-FR"/>
        </w:rPr>
        <w:t>de</w:t>
      </w:r>
      <w:r w:rsidRPr="00FB1FB3">
        <w:rPr>
          <w:rFonts w:eastAsia="Times New Roman" w:cstheme="minorHAnsi"/>
          <w:bCs/>
          <w:sz w:val="22"/>
          <w:szCs w:val="22"/>
          <w:lang w:eastAsia="fr-FR"/>
        </w:rPr>
        <w:t xml:space="preserve"> diversité dans le monde du travail</w:t>
      </w:r>
      <w:r w:rsidR="009C21AB" w:rsidRPr="00FB1FB3">
        <w:rPr>
          <w:rFonts w:eastAsia="Times New Roman" w:cstheme="minorHAnsi"/>
          <w:bCs/>
          <w:sz w:val="22"/>
          <w:szCs w:val="22"/>
          <w:lang w:eastAsia="fr-FR"/>
        </w:rPr>
        <w:t>,</w:t>
      </w:r>
      <w:r w:rsidRPr="00FB1FB3">
        <w:rPr>
          <w:rFonts w:eastAsia="Times New Roman" w:cstheme="minorHAnsi"/>
          <w:bCs/>
          <w:sz w:val="22"/>
          <w:szCs w:val="22"/>
          <w:lang w:eastAsia="fr-FR"/>
        </w:rPr>
        <w:t xml:space="preserve"> adoptées par les organisations, les entreprises et </w:t>
      </w:r>
      <w:r w:rsidR="006B0007" w:rsidRPr="00FB1FB3">
        <w:rPr>
          <w:rFonts w:eastAsia="Times New Roman" w:cstheme="minorHAnsi"/>
          <w:bCs/>
          <w:sz w:val="22"/>
          <w:szCs w:val="22"/>
          <w:lang w:eastAsia="fr-FR"/>
        </w:rPr>
        <w:t xml:space="preserve">les </w:t>
      </w:r>
      <w:r w:rsidRPr="00FB1FB3">
        <w:rPr>
          <w:rFonts w:eastAsia="Times New Roman" w:cstheme="minorHAnsi"/>
          <w:bCs/>
          <w:sz w:val="22"/>
          <w:szCs w:val="22"/>
          <w:lang w:eastAsia="fr-FR"/>
        </w:rPr>
        <w:t>cabinets d’avocats.</w:t>
      </w:r>
    </w:p>
    <w:p w:rsidR="002B3C81" w:rsidRPr="00FB1FB3" w:rsidRDefault="002B3C81" w:rsidP="00787D51">
      <w:pPr>
        <w:jc w:val="both"/>
        <w:rPr>
          <w:rFonts w:eastAsia="Times New Roman" w:cstheme="minorHAnsi"/>
          <w:bCs/>
          <w:sz w:val="22"/>
          <w:szCs w:val="22"/>
          <w:lang w:eastAsia="fr-FR"/>
        </w:rPr>
      </w:pPr>
    </w:p>
    <w:p w:rsidR="00540A5F" w:rsidRPr="00FB1FB3" w:rsidRDefault="00540A5F" w:rsidP="00787D51">
      <w:pPr>
        <w:jc w:val="both"/>
        <w:rPr>
          <w:rFonts w:eastAsia="Times New Roman" w:cstheme="minorHAnsi"/>
          <w:bCs/>
          <w:sz w:val="22"/>
          <w:szCs w:val="22"/>
          <w:lang w:eastAsia="fr-FR"/>
        </w:rPr>
      </w:pPr>
      <w:r w:rsidRPr="00FB1FB3">
        <w:rPr>
          <w:rFonts w:eastAsia="Times New Roman" w:cstheme="minorHAnsi"/>
          <w:bCs/>
          <w:sz w:val="22"/>
          <w:szCs w:val="22"/>
          <w:lang w:eastAsia="fr-FR"/>
        </w:rPr>
        <w:t xml:space="preserve">Nous encourageons les spécialistes comme les non spécialistes de l’arbitrage de partager leurs opinions, même s’ils n’ont pas eu jusque-là l’occasion de nommer des arbitres. </w:t>
      </w:r>
    </w:p>
    <w:p w:rsidR="00540A5F" w:rsidRPr="00FB1FB3" w:rsidRDefault="00540A5F" w:rsidP="00787D51">
      <w:pPr>
        <w:jc w:val="both"/>
        <w:rPr>
          <w:rFonts w:eastAsia="Times New Roman" w:cstheme="minorHAnsi"/>
          <w:bCs/>
          <w:sz w:val="22"/>
          <w:szCs w:val="22"/>
          <w:lang w:eastAsia="fr-FR"/>
        </w:rPr>
      </w:pPr>
    </w:p>
    <w:p w:rsidR="001B44CC" w:rsidRDefault="001B44CC" w:rsidP="00787D51">
      <w:pPr>
        <w:jc w:val="both"/>
        <w:rPr>
          <w:rFonts w:eastAsia="Times New Roman" w:cstheme="minorHAnsi"/>
          <w:bCs/>
          <w:sz w:val="22"/>
          <w:szCs w:val="22"/>
          <w:lang w:eastAsia="fr-FR"/>
        </w:rPr>
      </w:pPr>
      <w:r w:rsidRPr="00FB1FB3">
        <w:rPr>
          <w:rFonts w:eastAsia="Times New Roman" w:cstheme="minorHAnsi"/>
          <w:bCs/>
          <w:sz w:val="22"/>
          <w:szCs w:val="22"/>
          <w:lang w:eastAsia="fr-FR"/>
        </w:rPr>
        <w:t>Nous vous remercions d’avoir accepté de répondre à nos questions.</w:t>
      </w:r>
      <w:r w:rsidR="00BD04E7">
        <w:rPr>
          <w:rFonts w:eastAsia="Times New Roman" w:cstheme="minorHAnsi"/>
          <w:bCs/>
          <w:sz w:val="22"/>
          <w:szCs w:val="22"/>
          <w:lang w:eastAsia="fr-FR"/>
        </w:rPr>
        <w:t xml:space="preserve"> </w:t>
      </w:r>
    </w:p>
    <w:p w:rsidR="00BD04E7" w:rsidRPr="00AD683C" w:rsidRDefault="00BD04E7" w:rsidP="00BD04E7">
      <w:r w:rsidRPr="00AD683C">
        <w:rPr>
          <w:rFonts w:eastAsia="Times New Roman" w:cstheme="minorHAnsi"/>
          <w:b/>
          <w:bCs/>
          <w:i/>
          <w:lang w:eastAsia="fr-FR"/>
        </w:rPr>
        <w:t xml:space="preserve">Merci d’envoyer vos réponses à cette adresse email : </w:t>
      </w:r>
      <w:r w:rsidRPr="00AD683C">
        <w:rPr>
          <w:rStyle w:val="apple-converted-space"/>
          <w:rFonts w:ascii="Calibri" w:hAnsi="Calibri" w:cs="Calibri"/>
          <w:color w:val="1F497D"/>
        </w:rPr>
        <w:t> </w:t>
      </w:r>
      <w:hyperlink r:id="rId11" w:tooltip="mailto:pledge.sondage@gmail.com" w:history="1">
        <w:r w:rsidRPr="00AD683C">
          <w:rPr>
            <w:rStyle w:val="Lienhypertexte"/>
            <w:rFonts w:ascii="Calibri" w:hAnsi="Calibri" w:cs="Calibri"/>
            <w:color w:val="954F72"/>
          </w:rPr>
          <w:t>pledge.sondage@gmail.com</w:t>
        </w:r>
      </w:hyperlink>
      <w:r w:rsidRPr="00AD683C">
        <w:rPr>
          <w:rStyle w:val="apple-converted-space"/>
          <w:rFonts w:ascii="Calibri" w:hAnsi="Calibri" w:cs="Calibri"/>
          <w:color w:val="1F497D"/>
        </w:rPr>
        <w:t> </w:t>
      </w:r>
    </w:p>
    <w:p w:rsidR="00BF362A" w:rsidRPr="00FB1FB3" w:rsidRDefault="00BF362A" w:rsidP="00787D51">
      <w:pPr>
        <w:jc w:val="both"/>
        <w:rPr>
          <w:rFonts w:eastAsia="Times New Roman" w:cstheme="minorHAnsi"/>
          <w:bCs/>
          <w:sz w:val="22"/>
          <w:szCs w:val="22"/>
          <w:lang w:eastAsia="fr-FR"/>
        </w:rPr>
      </w:pPr>
    </w:p>
    <w:p w:rsidR="0054663C" w:rsidRPr="00FB1FB3" w:rsidRDefault="0054663C" w:rsidP="00787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ind w:left="142" w:right="141"/>
        <w:jc w:val="both"/>
        <w:rPr>
          <w:rFonts w:eastAsia="Times New Roman" w:cstheme="minorHAnsi"/>
          <w:bCs/>
          <w:i/>
          <w:color w:val="003399"/>
          <w:sz w:val="16"/>
          <w:szCs w:val="16"/>
          <w:lang w:eastAsia="fr-FR"/>
        </w:rPr>
      </w:pPr>
    </w:p>
    <w:p w:rsidR="00CD133C" w:rsidRPr="002E58D4" w:rsidRDefault="00CD133C" w:rsidP="00787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ind w:left="142" w:right="141"/>
        <w:jc w:val="both"/>
        <w:rPr>
          <w:rFonts w:eastAsia="Times New Roman" w:cstheme="minorHAnsi"/>
          <w:b/>
          <w:bCs/>
          <w:i/>
          <w:color w:val="003399"/>
          <w:sz w:val="22"/>
          <w:szCs w:val="22"/>
          <w:lang w:eastAsia="fr-FR"/>
        </w:rPr>
      </w:pPr>
      <w:r w:rsidRPr="002E58D4">
        <w:rPr>
          <w:rFonts w:eastAsia="Times New Roman" w:cstheme="minorHAnsi"/>
          <w:b/>
          <w:bCs/>
          <w:i/>
          <w:color w:val="003399"/>
          <w:sz w:val="22"/>
          <w:szCs w:val="22"/>
          <w:lang w:eastAsia="fr-FR"/>
        </w:rPr>
        <w:t xml:space="preserve">Composition du Sous-Groupe Français du </w:t>
      </w:r>
      <w:proofErr w:type="spellStart"/>
      <w:r w:rsidRPr="002E58D4">
        <w:rPr>
          <w:rFonts w:eastAsia="Times New Roman" w:cstheme="minorHAnsi"/>
          <w:b/>
          <w:bCs/>
          <w:i/>
          <w:color w:val="003399"/>
          <w:sz w:val="22"/>
          <w:szCs w:val="22"/>
          <w:lang w:eastAsia="fr-FR"/>
        </w:rPr>
        <w:t>Pledge</w:t>
      </w:r>
      <w:proofErr w:type="spellEnd"/>
    </w:p>
    <w:p w:rsidR="00CD133C" w:rsidRPr="00FB1FB3" w:rsidRDefault="00CD133C" w:rsidP="00787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ind w:left="142" w:right="141"/>
        <w:jc w:val="both"/>
        <w:rPr>
          <w:rFonts w:eastAsia="Times New Roman" w:cstheme="minorHAnsi"/>
          <w:bCs/>
          <w:i/>
          <w:color w:val="003399"/>
          <w:sz w:val="22"/>
          <w:szCs w:val="22"/>
          <w:lang w:eastAsia="fr-FR"/>
        </w:rPr>
      </w:pPr>
      <w:r w:rsidRPr="00FB1FB3">
        <w:rPr>
          <w:rFonts w:cstheme="minorHAnsi"/>
          <w:b/>
          <w:bCs/>
          <w:i/>
          <w:color w:val="333333"/>
          <w:sz w:val="18"/>
          <w:szCs w:val="18"/>
        </w:rPr>
        <w:t xml:space="preserve">Valence BORGIA, </w:t>
      </w:r>
      <w:r w:rsidRPr="00FB1FB3">
        <w:rPr>
          <w:rFonts w:cstheme="minorHAnsi"/>
          <w:i/>
          <w:color w:val="333333"/>
          <w:sz w:val="18"/>
          <w:szCs w:val="18"/>
        </w:rPr>
        <w:t>Avocate aux Barreaux de Paris et de New York</w:t>
      </w:r>
      <w:r w:rsidR="00CD17AF" w:rsidRPr="00FB1FB3">
        <w:rPr>
          <w:rFonts w:cstheme="minorHAnsi"/>
          <w:i/>
          <w:color w:val="333333"/>
          <w:sz w:val="18"/>
          <w:szCs w:val="18"/>
        </w:rPr>
        <w:t>, Membre du Conseil de l’Ordre</w:t>
      </w:r>
    </w:p>
    <w:p w:rsidR="00E81D84" w:rsidRPr="00FB1FB3" w:rsidRDefault="00CD133C" w:rsidP="00787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ind w:left="142" w:right="141"/>
        <w:jc w:val="both"/>
        <w:rPr>
          <w:rFonts w:cstheme="minorHAnsi"/>
          <w:i/>
          <w:color w:val="333333"/>
          <w:sz w:val="18"/>
          <w:szCs w:val="18"/>
        </w:rPr>
      </w:pPr>
      <w:r w:rsidRPr="00FB1FB3">
        <w:rPr>
          <w:rFonts w:cstheme="minorHAnsi"/>
          <w:b/>
          <w:bCs/>
          <w:i/>
          <w:color w:val="333333"/>
          <w:sz w:val="18"/>
          <w:szCs w:val="18"/>
        </w:rPr>
        <w:t xml:space="preserve">Maria Beatriz BURGHETTO, </w:t>
      </w:r>
      <w:r w:rsidR="00C12F67" w:rsidRPr="00FB1FB3">
        <w:rPr>
          <w:rFonts w:cstheme="minorHAnsi"/>
          <w:i/>
          <w:color w:val="333333"/>
          <w:spacing w:val="-6"/>
          <w:sz w:val="18"/>
          <w:szCs w:val="18"/>
        </w:rPr>
        <w:t>Avocate au Barreau de Paris</w:t>
      </w:r>
      <w:r w:rsidR="00CD17AF" w:rsidRPr="00FB1FB3">
        <w:rPr>
          <w:rFonts w:cstheme="minorHAnsi"/>
          <w:i/>
          <w:color w:val="333333"/>
          <w:spacing w:val="-6"/>
          <w:sz w:val="18"/>
          <w:szCs w:val="18"/>
        </w:rPr>
        <w:t xml:space="preserve">, </w:t>
      </w:r>
      <w:r w:rsidR="0054663C" w:rsidRPr="00FB1FB3">
        <w:rPr>
          <w:rFonts w:cstheme="minorHAnsi"/>
          <w:i/>
          <w:color w:val="333333"/>
          <w:spacing w:val="-6"/>
          <w:sz w:val="18"/>
          <w:szCs w:val="18"/>
        </w:rPr>
        <w:t>Co-Responsable de la Commission Ouverte Internationale "Amérique Latine"</w:t>
      </w:r>
    </w:p>
    <w:p w:rsidR="00CD133C" w:rsidRPr="00FB1FB3" w:rsidRDefault="00CD133C" w:rsidP="00787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ind w:left="142" w:right="141"/>
        <w:jc w:val="both"/>
        <w:rPr>
          <w:rFonts w:cstheme="minorHAnsi"/>
          <w:i/>
          <w:color w:val="333333"/>
          <w:sz w:val="18"/>
          <w:szCs w:val="18"/>
        </w:rPr>
      </w:pPr>
      <w:r w:rsidRPr="00FB1FB3">
        <w:rPr>
          <w:rFonts w:cstheme="minorHAnsi"/>
          <w:b/>
          <w:bCs/>
          <w:i/>
          <w:color w:val="333333"/>
          <w:sz w:val="18"/>
          <w:szCs w:val="18"/>
        </w:rPr>
        <w:t xml:space="preserve">Caroline DUCLERCQ, </w:t>
      </w:r>
      <w:r w:rsidRPr="00FB1FB3">
        <w:rPr>
          <w:rFonts w:cstheme="minorHAnsi"/>
          <w:i/>
          <w:color w:val="333333"/>
          <w:sz w:val="18"/>
          <w:szCs w:val="18"/>
        </w:rPr>
        <w:t>Avocate au Barreau de Paris</w:t>
      </w:r>
    </w:p>
    <w:p w:rsidR="00CD133C" w:rsidRPr="00FB1FB3" w:rsidRDefault="00CD133C" w:rsidP="00787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ind w:left="142" w:right="141"/>
        <w:jc w:val="both"/>
        <w:rPr>
          <w:rFonts w:cstheme="minorHAnsi"/>
          <w:i/>
          <w:color w:val="333333"/>
          <w:sz w:val="18"/>
          <w:szCs w:val="18"/>
        </w:rPr>
      </w:pPr>
      <w:r w:rsidRPr="00FB1FB3">
        <w:rPr>
          <w:rFonts w:cstheme="minorHAnsi"/>
          <w:b/>
          <w:bCs/>
          <w:i/>
          <w:color w:val="333333"/>
          <w:sz w:val="18"/>
          <w:szCs w:val="18"/>
        </w:rPr>
        <w:t xml:space="preserve">Laurence KIFFER, </w:t>
      </w:r>
      <w:r w:rsidRPr="00FB1FB3">
        <w:rPr>
          <w:rFonts w:cstheme="minorHAnsi"/>
          <w:i/>
          <w:color w:val="333333"/>
          <w:sz w:val="18"/>
          <w:szCs w:val="18"/>
        </w:rPr>
        <w:t>Avocate au Barreau de Paris, Ancien Membre du Conseil de l'Ordre</w:t>
      </w:r>
    </w:p>
    <w:p w:rsidR="00CD133C" w:rsidRPr="00FB1FB3" w:rsidRDefault="00CD133C" w:rsidP="00787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ind w:left="142" w:right="141"/>
        <w:jc w:val="both"/>
        <w:rPr>
          <w:rFonts w:cstheme="minorHAnsi"/>
          <w:i/>
          <w:color w:val="333333"/>
          <w:sz w:val="18"/>
          <w:szCs w:val="18"/>
        </w:rPr>
      </w:pPr>
      <w:r w:rsidRPr="00FB1FB3">
        <w:rPr>
          <w:rFonts w:cstheme="minorHAnsi"/>
          <w:b/>
          <w:bCs/>
          <w:i/>
          <w:color w:val="333333"/>
          <w:sz w:val="18"/>
          <w:szCs w:val="18"/>
        </w:rPr>
        <w:t>Alison PEARSALL</w:t>
      </w:r>
      <w:r w:rsidRPr="00FB1FB3">
        <w:rPr>
          <w:rFonts w:cstheme="minorHAnsi"/>
          <w:bCs/>
          <w:i/>
          <w:color w:val="333333"/>
          <w:sz w:val="18"/>
          <w:szCs w:val="18"/>
        </w:rPr>
        <w:t xml:space="preserve">, </w:t>
      </w:r>
      <w:r w:rsidR="00AC61A7" w:rsidRPr="00FB1FB3">
        <w:rPr>
          <w:rFonts w:cstheme="minorHAnsi"/>
          <w:bCs/>
          <w:i/>
          <w:color w:val="333333"/>
          <w:sz w:val="18"/>
          <w:szCs w:val="18"/>
        </w:rPr>
        <w:t>Avocate au Barreau de New York</w:t>
      </w:r>
    </w:p>
    <w:p w:rsidR="00CD133C" w:rsidRPr="00FB1FB3" w:rsidRDefault="00CD133C" w:rsidP="00787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ind w:left="142" w:right="141"/>
        <w:jc w:val="both"/>
        <w:rPr>
          <w:rFonts w:eastAsia="Calibri" w:cstheme="minorHAnsi"/>
          <w:b/>
          <w:i/>
          <w:color w:val="003399"/>
          <w:sz w:val="18"/>
          <w:szCs w:val="18"/>
        </w:rPr>
      </w:pPr>
      <w:r w:rsidRPr="00FB1FB3">
        <w:rPr>
          <w:rFonts w:cstheme="minorHAnsi"/>
          <w:b/>
          <w:bCs/>
          <w:i/>
          <w:color w:val="333333"/>
          <w:sz w:val="18"/>
          <w:szCs w:val="18"/>
        </w:rPr>
        <w:t>Mirèze PHILIPPE,</w:t>
      </w:r>
      <w:r w:rsidRPr="00FB1FB3">
        <w:rPr>
          <w:rFonts w:cstheme="minorHAnsi"/>
          <w:i/>
          <w:color w:val="333333"/>
          <w:sz w:val="18"/>
          <w:szCs w:val="18"/>
        </w:rPr>
        <w:t xml:space="preserve"> Conseillère Spéciale, Secrétariat de la Cour Internationale d'Arbitrage de la CCI</w:t>
      </w:r>
      <w:r w:rsidR="0054663C" w:rsidRPr="00FB1FB3">
        <w:rPr>
          <w:rFonts w:cstheme="minorHAnsi"/>
          <w:i/>
          <w:color w:val="333333"/>
          <w:sz w:val="18"/>
          <w:szCs w:val="18"/>
        </w:rPr>
        <w:t>, Co-fondatrice ArbitralWomen</w:t>
      </w:r>
    </w:p>
    <w:p w:rsidR="00CD133C" w:rsidRPr="00FB1FB3" w:rsidRDefault="00CD133C" w:rsidP="00787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ind w:left="142" w:right="141"/>
        <w:jc w:val="both"/>
        <w:rPr>
          <w:rFonts w:cstheme="minorHAnsi"/>
          <w:i/>
          <w:color w:val="333333"/>
          <w:sz w:val="18"/>
          <w:szCs w:val="18"/>
        </w:rPr>
      </w:pPr>
      <w:r w:rsidRPr="00FB1FB3">
        <w:rPr>
          <w:rFonts w:cstheme="minorHAnsi"/>
          <w:b/>
          <w:bCs/>
          <w:i/>
          <w:color w:val="333333"/>
          <w:sz w:val="18"/>
          <w:szCs w:val="18"/>
        </w:rPr>
        <w:t xml:space="preserve">Gisèle STEPHENS-CHU, </w:t>
      </w:r>
      <w:r w:rsidRPr="00FB1FB3">
        <w:rPr>
          <w:rFonts w:cstheme="minorHAnsi"/>
          <w:i/>
          <w:color w:val="333333"/>
          <w:sz w:val="18"/>
          <w:szCs w:val="18"/>
        </w:rPr>
        <w:t>Avocate au Barreau de Paris et Solicitor (</w:t>
      </w:r>
      <w:proofErr w:type="spellStart"/>
      <w:r w:rsidRPr="00FB1FB3">
        <w:rPr>
          <w:rFonts w:cstheme="minorHAnsi"/>
          <w:i/>
          <w:color w:val="333333"/>
          <w:sz w:val="18"/>
          <w:szCs w:val="18"/>
        </w:rPr>
        <w:t>England</w:t>
      </w:r>
      <w:proofErr w:type="spellEnd"/>
      <w:r w:rsidRPr="00FB1FB3">
        <w:rPr>
          <w:rFonts w:cstheme="minorHAnsi"/>
          <w:i/>
          <w:color w:val="333333"/>
          <w:sz w:val="18"/>
          <w:szCs w:val="18"/>
        </w:rPr>
        <w:t xml:space="preserve"> &amp; Wales)</w:t>
      </w:r>
    </w:p>
    <w:p w:rsidR="00CD133C" w:rsidRPr="00FB1FB3" w:rsidRDefault="00CD133C" w:rsidP="00787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ind w:left="142" w:right="141"/>
        <w:jc w:val="both"/>
        <w:rPr>
          <w:rFonts w:eastAsia="Calibri" w:cstheme="minorHAnsi"/>
          <w:b/>
          <w:i/>
          <w:color w:val="003399"/>
          <w:sz w:val="18"/>
          <w:szCs w:val="18"/>
        </w:rPr>
      </w:pPr>
    </w:p>
    <w:p w:rsidR="00787D51" w:rsidRPr="00FB1FB3" w:rsidRDefault="00787D51" w:rsidP="00787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ind w:left="142" w:right="141"/>
        <w:jc w:val="both"/>
        <w:rPr>
          <w:rFonts w:eastAsia="Calibri" w:cstheme="minorHAnsi"/>
          <w:i/>
          <w:sz w:val="18"/>
          <w:szCs w:val="18"/>
        </w:rPr>
      </w:pPr>
      <w:r w:rsidRPr="00FB1FB3">
        <w:rPr>
          <w:rFonts w:eastAsia="Calibri" w:cstheme="minorHAnsi"/>
          <w:b/>
          <w:i/>
          <w:color w:val="003399"/>
          <w:sz w:val="18"/>
          <w:szCs w:val="18"/>
        </w:rPr>
        <w:t>Avertissement</w:t>
      </w:r>
      <w:r w:rsidRPr="00FB1FB3">
        <w:rPr>
          <w:rFonts w:eastAsia="Calibri" w:cstheme="minorHAnsi"/>
          <w:i/>
          <w:color w:val="005CB9"/>
          <w:sz w:val="18"/>
          <w:szCs w:val="18"/>
        </w:rPr>
        <w:t xml:space="preserve"> </w:t>
      </w:r>
      <w:r w:rsidRPr="00FB1FB3">
        <w:rPr>
          <w:rFonts w:eastAsia="Calibri" w:cstheme="minorHAnsi"/>
          <w:i/>
          <w:sz w:val="18"/>
          <w:szCs w:val="18"/>
        </w:rPr>
        <w:t xml:space="preserve">: Les </w:t>
      </w:r>
      <w:r w:rsidR="0003318D" w:rsidRPr="00FB1FB3">
        <w:rPr>
          <w:rFonts w:eastAsia="Calibri" w:cstheme="minorHAnsi"/>
          <w:i/>
          <w:sz w:val="18"/>
          <w:szCs w:val="18"/>
        </w:rPr>
        <w:t xml:space="preserve">membres du sous-groupe français du </w:t>
      </w:r>
      <w:proofErr w:type="spellStart"/>
      <w:r w:rsidR="0003318D" w:rsidRPr="00FB1FB3">
        <w:rPr>
          <w:rFonts w:eastAsia="Calibri" w:cstheme="minorHAnsi"/>
          <w:i/>
          <w:sz w:val="18"/>
          <w:szCs w:val="18"/>
        </w:rPr>
        <w:t>Pledge</w:t>
      </w:r>
      <w:proofErr w:type="spellEnd"/>
      <w:r w:rsidR="0003318D" w:rsidRPr="00FB1FB3">
        <w:rPr>
          <w:rFonts w:eastAsia="Calibri" w:cstheme="minorHAnsi"/>
          <w:i/>
          <w:sz w:val="18"/>
          <w:szCs w:val="18"/>
        </w:rPr>
        <w:t xml:space="preserve"> agissent en leurs </w:t>
      </w:r>
      <w:r w:rsidR="00CD133C" w:rsidRPr="00FB1FB3">
        <w:rPr>
          <w:rFonts w:eastAsia="Calibri" w:cstheme="minorHAnsi"/>
          <w:i/>
          <w:sz w:val="18"/>
          <w:szCs w:val="18"/>
        </w:rPr>
        <w:t>propres noms.</w:t>
      </w:r>
      <w:r w:rsidR="0003318D" w:rsidRPr="00FB1FB3">
        <w:rPr>
          <w:rFonts w:eastAsia="Calibri" w:cstheme="minorHAnsi"/>
          <w:i/>
          <w:sz w:val="18"/>
          <w:szCs w:val="18"/>
        </w:rPr>
        <w:t xml:space="preserve"> </w:t>
      </w:r>
      <w:r w:rsidR="0003318D" w:rsidRPr="00FB1FB3">
        <w:rPr>
          <w:rFonts w:cstheme="minorHAnsi"/>
          <w:i/>
          <w:sz w:val="18"/>
          <w:szCs w:val="18"/>
        </w:rPr>
        <w:t xml:space="preserve">Aucune partie de ce travail ou de ce document n’engage </w:t>
      </w:r>
      <w:r w:rsidR="00CD133C" w:rsidRPr="00FB1FB3">
        <w:rPr>
          <w:rFonts w:cstheme="minorHAnsi"/>
          <w:i/>
          <w:sz w:val="18"/>
          <w:szCs w:val="18"/>
        </w:rPr>
        <w:t>l</w:t>
      </w:r>
      <w:r w:rsidR="00CD133C" w:rsidRPr="00FB1FB3">
        <w:rPr>
          <w:rFonts w:eastAsia="Calibri" w:cstheme="minorHAnsi"/>
          <w:i/>
          <w:sz w:val="18"/>
          <w:szCs w:val="18"/>
        </w:rPr>
        <w:t>es organisations, sociétés ou cabinets auxquels elles appartiennent.</w:t>
      </w:r>
    </w:p>
    <w:p w:rsidR="0054663C" w:rsidRPr="00FB1FB3" w:rsidRDefault="0054663C" w:rsidP="00787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ind w:left="142" w:right="141"/>
        <w:jc w:val="both"/>
        <w:rPr>
          <w:rFonts w:eastAsia="Calibri" w:cstheme="minorHAnsi"/>
          <w:i/>
          <w:sz w:val="18"/>
          <w:szCs w:val="18"/>
        </w:rPr>
      </w:pPr>
    </w:p>
    <w:p w:rsidR="00EC6560" w:rsidRPr="00FB1FB3" w:rsidRDefault="00E97977" w:rsidP="00787D51">
      <w:pPr>
        <w:jc w:val="both"/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</w:pPr>
      <w:r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lastRenderedPageBreak/>
        <w:t xml:space="preserve">QUESTIONNAIRE AUX JURISTES D’ENTREPRISE ET AUX </w:t>
      </w:r>
      <w:r w:rsidR="00C05FDF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>AVOCATS</w:t>
      </w:r>
    </w:p>
    <w:p w:rsidR="00FF550C" w:rsidRPr="00FB1FB3" w:rsidRDefault="00FF550C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BF362A" w:rsidRPr="00FB1FB3" w:rsidRDefault="002F0739" w:rsidP="00787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ind w:left="142" w:right="141"/>
        <w:jc w:val="both"/>
        <w:rPr>
          <w:rFonts w:eastAsia="Calibri" w:cstheme="minorHAnsi"/>
          <w:i/>
          <w:sz w:val="18"/>
          <w:szCs w:val="18"/>
        </w:rPr>
      </w:pPr>
      <w:r w:rsidRPr="00FB1FB3">
        <w:rPr>
          <w:rFonts w:eastAsia="Calibri" w:cstheme="minorHAnsi"/>
          <w:b/>
          <w:i/>
          <w:color w:val="003399"/>
          <w:sz w:val="18"/>
          <w:szCs w:val="18"/>
        </w:rPr>
        <w:t>Avertissement</w:t>
      </w:r>
      <w:r w:rsidRPr="00FB1FB3">
        <w:rPr>
          <w:rFonts w:eastAsia="Calibri" w:cstheme="minorHAnsi"/>
          <w:i/>
          <w:color w:val="005CB9"/>
          <w:sz w:val="18"/>
          <w:szCs w:val="18"/>
        </w:rPr>
        <w:t xml:space="preserve"> </w:t>
      </w:r>
      <w:r w:rsidRPr="00FB1FB3">
        <w:rPr>
          <w:rFonts w:eastAsia="Calibri" w:cstheme="minorHAnsi"/>
          <w:i/>
          <w:sz w:val="18"/>
          <w:szCs w:val="18"/>
        </w:rPr>
        <w:t>: Les informations demandées dans ce formulaire seront examinées par l</w:t>
      </w:r>
      <w:r w:rsidRPr="00FB1FB3">
        <w:rPr>
          <w:rFonts w:cstheme="minorHAnsi"/>
          <w:i/>
          <w:sz w:val="18"/>
          <w:szCs w:val="18"/>
        </w:rPr>
        <w:t>e sous-groupe français du Pledge</w:t>
      </w:r>
      <w:r w:rsidRPr="00FB1FB3">
        <w:rPr>
          <w:rFonts w:eastAsia="Calibri" w:cstheme="minorHAnsi"/>
          <w:i/>
          <w:sz w:val="18"/>
          <w:szCs w:val="18"/>
        </w:rPr>
        <w:t xml:space="preserve"> et</w:t>
      </w:r>
      <w:r w:rsidRPr="00FB1FB3">
        <w:rPr>
          <w:rFonts w:cstheme="minorHAnsi"/>
          <w:i/>
          <w:sz w:val="18"/>
          <w:szCs w:val="18"/>
        </w:rPr>
        <w:t xml:space="preserve"> ne</w:t>
      </w:r>
      <w:r w:rsidRPr="00FB1FB3">
        <w:rPr>
          <w:rFonts w:eastAsia="Calibri" w:cstheme="minorHAnsi"/>
          <w:i/>
          <w:sz w:val="18"/>
          <w:szCs w:val="18"/>
        </w:rPr>
        <w:t xml:space="preserve"> seront</w:t>
      </w:r>
      <w:r w:rsidRPr="00FB1FB3">
        <w:rPr>
          <w:rFonts w:cstheme="minorHAnsi"/>
          <w:i/>
          <w:sz w:val="18"/>
          <w:szCs w:val="18"/>
        </w:rPr>
        <w:t xml:space="preserve"> </w:t>
      </w:r>
      <w:r w:rsidRPr="00FB1FB3">
        <w:rPr>
          <w:rFonts w:eastAsia="Calibri" w:cstheme="minorHAnsi"/>
          <w:i/>
          <w:sz w:val="18"/>
          <w:szCs w:val="18"/>
        </w:rPr>
        <w:t xml:space="preserve">enregistrées dans </w:t>
      </w:r>
      <w:r w:rsidR="00B83E61" w:rsidRPr="00FB1FB3">
        <w:rPr>
          <w:rFonts w:eastAsia="Calibri" w:cstheme="minorHAnsi"/>
          <w:i/>
          <w:sz w:val="18"/>
          <w:szCs w:val="18"/>
        </w:rPr>
        <w:t>auc</w:t>
      </w:r>
      <w:r w:rsidRPr="00FB1FB3">
        <w:rPr>
          <w:rFonts w:cstheme="minorHAnsi"/>
          <w:i/>
          <w:sz w:val="18"/>
          <w:szCs w:val="18"/>
        </w:rPr>
        <w:t>une</w:t>
      </w:r>
      <w:r w:rsidRPr="00FB1FB3">
        <w:rPr>
          <w:rFonts w:eastAsia="Calibri" w:cstheme="minorHAnsi"/>
          <w:i/>
          <w:sz w:val="18"/>
          <w:szCs w:val="18"/>
        </w:rPr>
        <w:t xml:space="preserve"> base</w:t>
      </w:r>
      <w:r w:rsidRPr="00FB1FB3">
        <w:rPr>
          <w:rFonts w:cstheme="minorHAnsi"/>
          <w:i/>
          <w:sz w:val="18"/>
          <w:szCs w:val="18"/>
        </w:rPr>
        <w:t xml:space="preserve"> de données informatique</w:t>
      </w:r>
      <w:r w:rsidRPr="00FB1FB3">
        <w:rPr>
          <w:rFonts w:eastAsia="Calibri" w:cstheme="minorHAnsi"/>
          <w:i/>
          <w:sz w:val="18"/>
          <w:szCs w:val="18"/>
        </w:rPr>
        <w:t>.</w:t>
      </w:r>
      <w:r w:rsidRPr="00FB1FB3">
        <w:rPr>
          <w:rFonts w:cstheme="minorHAnsi"/>
          <w:i/>
          <w:sz w:val="18"/>
          <w:szCs w:val="18"/>
        </w:rPr>
        <w:t xml:space="preserve"> Les informations seront compilées dans un document Excel et </w:t>
      </w:r>
      <w:r w:rsidR="009C21AB" w:rsidRPr="00FB1FB3">
        <w:rPr>
          <w:rFonts w:cstheme="minorHAnsi"/>
          <w:i/>
          <w:sz w:val="18"/>
          <w:szCs w:val="18"/>
        </w:rPr>
        <w:t xml:space="preserve">seront </w:t>
      </w:r>
      <w:r w:rsidRPr="00FB1FB3">
        <w:rPr>
          <w:rFonts w:cstheme="minorHAnsi"/>
          <w:i/>
          <w:sz w:val="18"/>
          <w:szCs w:val="18"/>
        </w:rPr>
        <w:t>destinées uniquement à cette étude.</w:t>
      </w:r>
      <w:r w:rsidRPr="00FB1FB3">
        <w:rPr>
          <w:rFonts w:eastAsia="Calibri" w:cstheme="minorHAnsi"/>
          <w:i/>
          <w:sz w:val="18"/>
          <w:szCs w:val="18"/>
        </w:rPr>
        <w:t xml:space="preserve"> Les réponses données seront traitées en toute confidentialité. </w:t>
      </w:r>
      <w:r w:rsidRPr="00FB1FB3">
        <w:rPr>
          <w:rFonts w:cstheme="minorHAnsi"/>
          <w:i/>
          <w:sz w:val="18"/>
          <w:szCs w:val="18"/>
        </w:rPr>
        <w:t xml:space="preserve">Les résultats seront analysés dans un rapport qui sera publié sans aucune identification </w:t>
      </w:r>
      <w:r w:rsidR="00B83E61" w:rsidRPr="00FB1FB3">
        <w:rPr>
          <w:rFonts w:cstheme="minorHAnsi"/>
          <w:i/>
          <w:sz w:val="18"/>
          <w:szCs w:val="18"/>
        </w:rPr>
        <w:t>des sources (</w:t>
      </w:r>
      <w:r w:rsidRPr="00FB1FB3">
        <w:rPr>
          <w:rFonts w:cstheme="minorHAnsi"/>
          <w:i/>
          <w:sz w:val="18"/>
          <w:szCs w:val="18"/>
        </w:rPr>
        <w:t>entreprise, cabinet ou personne</w:t>
      </w:r>
      <w:r w:rsidR="00B83E61" w:rsidRPr="00FB1FB3">
        <w:rPr>
          <w:rFonts w:cstheme="minorHAnsi"/>
          <w:i/>
          <w:sz w:val="18"/>
          <w:szCs w:val="18"/>
        </w:rPr>
        <w:t>)</w:t>
      </w:r>
      <w:r w:rsidRPr="00FB1FB3">
        <w:rPr>
          <w:rFonts w:cstheme="minorHAnsi"/>
          <w:i/>
          <w:sz w:val="18"/>
          <w:szCs w:val="18"/>
        </w:rPr>
        <w:t xml:space="preserve">. </w:t>
      </w:r>
    </w:p>
    <w:p w:rsidR="00BF362A" w:rsidRPr="00FB1FB3" w:rsidRDefault="00BF362A" w:rsidP="00787D51">
      <w:pPr>
        <w:tabs>
          <w:tab w:val="left" w:pos="567"/>
        </w:tabs>
        <w:jc w:val="both"/>
        <w:rPr>
          <w:rFonts w:ascii="Arial" w:eastAsia="Calibri" w:hAnsi="Arial" w:cs="Times New Roman"/>
          <w:spacing w:val="-2"/>
          <w:sz w:val="2"/>
          <w:szCs w:val="2"/>
        </w:rPr>
      </w:pPr>
    </w:p>
    <w:p w:rsidR="00BF362A" w:rsidRPr="00FB1FB3" w:rsidRDefault="00BF362A" w:rsidP="00787D51">
      <w:pPr>
        <w:tabs>
          <w:tab w:val="left" w:pos="567"/>
        </w:tabs>
        <w:jc w:val="both"/>
        <w:rPr>
          <w:rFonts w:ascii="Arial" w:eastAsia="Calibri" w:hAnsi="Arial" w:cs="Times New Roman"/>
          <w:spacing w:val="-2"/>
          <w:sz w:val="2"/>
          <w:szCs w:val="2"/>
        </w:rPr>
      </w:pPr>
    </w:p>
    <w:p w:rsidR="00BF362A" w:rsidRPr="00FB1FB3" w:rsidRDefault="00BF362A" w:rsidP="00787D51">
      <w:pPr>
        <w:tabs>
          <w:tab w:val="left" w:pos="567"/>
        </w:tabs>
        <w:jc w:val="both"/>
        <w:rPr>
          <w:rFonts w:ascii="Arial" w:eastAsia="Calibri" w:hAnsi="Arial" w:cs="Times New Roman"/>
          <w:spacing w:val="-2"/>
          <w:sz w:val="2"/>
          <w:szCs w:val="2"/>
        </w:rPr>
      </w:pPr>
    </w:p>
    <w:p w:rsidR="00EC6560" w:rsidRPr="00FB1FB3" w:rsidRDefault="00EC6560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EB1DAA" w:rsidRDefault="00EB1DAA" w:rsidP="00787D51">
      <w:pPr>
        <w:jc w:val="both"/>
        <w:rPr>
          <w:rFonts w:eastAsia="Times New Roman" w:cstheme="minorHAnsi"/>
          <w:i/>
          <w:sz w:val="22"/>
          <w:szCs w:val="22"/>
          <w:lang w:eastAsia="fr-FR"/>
        </w:rPr>
      </w:pPr>
      <w:r w:rsidRPr="00FB1FB3">
        <w:rPr>
          <w:rFonts w:eastAsia="Times New Roman" w:cstheme="minorHAnsi"/>
          <w:i/>
          <w:sz w:val="22"/>
          <w:szCs w:val="22"/>
          <w:lang w:eastAsia="fr-FR"/>
        </w:rPr>
        <w:t>Nous vous remercions d’avance de nous accorder 10 minutes pour contribuer à cette étude.</w:t>
      </w:r>
      <w:r w:rsidR="00077765">
        <w:rPr>
          <w:rFonts w:eastAsia="Times New Roman" w:cstheme="minorHAnsi"/>
          <w:i/>
          <w:sz w:val="22"/>
          <w:szCs w:val="22"/>
          <w:lang w:eastAsia="fr-FR"/>
        </w:rPr>
        <w:t xml:space="preserve"> </w:t>
      </w:r>
    </w:p>
    <w:p w:rsidR="00EC6560" w:rsidRPr="00FB1FB3" w:rsidRDefault="00EC6560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EC6560" w:rsidRPr="00FB1FB3" w:rsidRDefault="00910668" w:rsidP="00787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0" w:lineRule="exact"/>
        <w:ind w:left="142" w:right="142"/>
        <w:jc w:val="both"/>
        <w:rPr>
          <w:rFonts w:cstheme="minorHAnsi"/>
          <w:i/>
          <w:sz w:val="20"/>
          <w:szCs w:val="20"/>
        </w:rPr>
      </w:pPr>
      <w:r w:rsidRPr="00FB1FB3">
        <w:rPr>
          <w:rFonts w:eastAsia="Calibri" w:cstheme="minorHAnsi"/>
          <w:b/>
          <w:i/>
          <w:color w:val="003399"/>
          <w:sz w:val="18"/>
          <w:szCs w:val="18"/>
        </w:rPr>
        <w:t>Note</w:t>
      </w:r>
      <w:r w:rsidR="00EB1DAA" w:rsidRPr="00FB1FB3">
        <w:rPr>
          <w:rFonts w:eastAsia="Calibri" w:cstheme="minorHAnsi"/>
          <w:b/>
          <w:i/>
          <w:color w:val="003399"/>
          <w:sz w:val="18"/>
          <w:szCs w:val="18"/>
        </w:rPr>
        <w:t xml:space="preserve"> d’évaluation</w:t>
      </w:r>
      <w:r w:rsidR="00EB1DAA" w:rsidRPr="00FB1FB3">
        <w:rPr>
          <w:rFonts w:eastAsia="Calibri" w:cstheme="minorHAnsi"/>
          <w:i/>
          <w:color w:val="005CB9"/>
          <w:sz w:val="18"/>
          <w:szCs w:val="18"/>
        </w:rPr>
        <w:t xml:space="preserve"> : </w:t>
      </w:r>
      <w:r w:rsidR="00EB1DAA" w:rsidRPr="00FB1FB3">
        <w:rPr>
          <w:rFonts w:cstheme="minorHAnsi"/>
          <w:i/>
          <w:sz w:val="20"/>
          <w:szCs w:val="20"/>
        </w:rPr>
        <w:t>ve</w:t>
      </w:r>
      <w:r w:rsidR="002F0739" w:rsidRPr="00FB1FB3">
        <w:rPr>
          <w:rFonts w:cstheme="minorHAnsi"/>
          <w:i/>
          <w:sz w:val="20"/>
          <w:szCs w:val="20"/>
        </w:rPr>
        <w:t xml:space="preserve">uillez indiquer pour chaque </w:t>
      </w:r>
      <w:r w:rsidR="00B749AC" w:rsidRPr="00FB1FB3">
        <w:rPr>
          <w:rFonts w:cstheme="minorHAnsi"/>
          <w:i/>
          <w:sz w:val="20"/>
          <w:szCs w:val="20"/>
        </w:rPr>
        <w:t>critère</w:t>
      </w:r>
      <w:r w:rsidR="002F0739" w:rsidRPr="00FB1FB3">
        <w:rPr>
          <w:rFonts w:cstheme="minorHAnsi"/>
          <w:i/>
          <w:sz w:val="20"/>
          <w:szCs w:val="20"/>
        </w:rPr>
        <w:t xml:space="preserve"> la note correspondant à votre appréciation</w:t>
      </w:r>
    </w:p>
    <w:p w:rsidR="00EC6560" w:rsidRPr="00FB1FB3" w:rsidRDefault="002F0739" w:rsidP="00787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0" w:lineRule="exact"/>
        <w:ind w:left="142" w:right="142"/>
        <w:jc w:val="both"/>
        <w:rPr>
          <w:rFonts w:cstheme="minorHAnsi"/>
          <w:i/>
          <w:sz w:val="20"/>
          <w:szCs w:val="20"/>
        </w:rPr>
      </w:pPr>
      <w:r w:rsidRPr="00FB1FB3">
        <w:rPr>
          <w:rFonts w:cstheme="minorHAnsi"/>
          <w:i/>
          <w:sz w:val="20"/>
          <w:szCs w:val="20"/>
        </w:rPr>
        <w:t xml:space="preserve">1 : </w:t>
      </w:r>
      <w:r w:rsidR="00274281" w:rsidRPr="00FB1FB3">
        <w:rPr>
          <w:rFonts w:cstheme="minorHAnsi"/>
          <w:i/>
          <w:sz w:val="20"/>
          <w:szCs w:val="20"/>
        </w:rPr>
        <w:t>très important</w:t>
      </w:r>
    </w:p>
    <w:p w:rsidR="00EC6560" w:rsidRPr="00FB1FB3" w:rsidRDefault="002F0739" w:rsidP="00787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0" w:lineRule="exact"/>
        <w:ind w:left="142" w:right="142"/>
        <w:jc w:val="both"/>
        <w:rPr>
          <w:rFonts w:cstheme="minorHAnsi"/>
          <w:i/>
          <w:sz w:val="20"/>
          <w:szCs w:val="20"/>
        </w:rPr>
      </w:pPr>
      <w:r w:rsidRPr="00FB1FB3">
        <w:rPr>
          <w:rFonts w:cstheme="minorHAnsi"/>
          <w:i/>
          <w:sz w:val="20"/>
          <w:szCs w:val="20"/>
        </w:rPr>
        <w:t>2 :</w:t>
      </w:r>
      <w:r w:rsidR="00274281" w:rsidRPr="00FB1FB3">
        <w:rPr>
          <w:rFonts w:cstheme="minorHAnsi"/>
          <w:i/>
          <w:sz w:val="20"/>
          <w:szCs w:val="20"/>
        </w:rPr>
        <w:t xml:space="preserve"> important</w:t>
      </w:r>
    </w:p>
    <w:p w:rsidR="00EC6560" w:rsidRPr="00FB1FB3" w:rsidRDefault="002F0739" w:rsidP="00787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0" w:lineRule="exact"/>
        <w:ind w:left="142" w:right="142"/>
        <w:jc w:val="both"/>
        <w:rPr>
          <w:rFonts w:cstheme="minorHAnsi"/>
          <w:i/>
          <w:sz w:val="20"/>
          <w:szCs w:val="20"/>
        </w:rPr>
      </w:pPr>
      <w:r w:rsidRPr="00FB1FB3">
        <w:rPr>
          <w:rFonts w:cstheme="minorHAnsi"/>
          <w:i/>
          <w:sz w:val="20"/>
          <w:szCs w:val="20"/>
        </w:rPr>
        <w:t>3 :</w:t>
      </w:r>
      <w:r w:rsidR="00274281" w:rsidRPr="00FB1FB3">
        <w:rPr>
          <w:rFonts w:cstheme="minorHAnsi"/>
          <w:i/>
          <w:sz w:val="20"/>
          <w:szCs w:val="20"/>
        </w:rPr>
        <w:t xml:space="preserve"> pas très important</w:t>
      </w:r>
    </w:p>
    <w:p w:rsidR="00EC6560" w:rsidRPr="00FB1FB3" w:rsidRDefault="002F0739" w:rsidP="00787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0" w:lineRule="exact"/>
        <w:ind w:left="142" w:right="142"/>
        <w:jc w:val="both"/>
        <w:rPr>
          <w:rFonts w:cstheme="minorHAnsi"/>
          <w:i/>
          <w:sz w:val="20"/>
          <w:szCs w:val="20"/>
        </w:rPr>
      </w:pPr>
      <w:r w:rsidRPr="00FB1FB3">
        <w:rPr>
          <w:rFonts w:cstheme="minorHAnsi"/>
          <w:i/>
          <w:sz w:val="20"/>
          <w:szCs w:val="20"/>
        </w:rPr>
        <w:t xml:space="preserve">4 : </w:t>
      </w:r>
      <w:r w:rsidR="00274281" w:rsidRPr="00FB1FB3">
        <w:rPr>
          <w:rFonts w:cstheme="minorHAnsi"/>
          <w:i/>
          <w:sz w:val="20"/>
          <w:szCs w:val="20"/>
        </w:rPr>
        <w:t>pas du tout important</w:t>
      </w:r>
    </w:p>
    <w:p w:rsidR="00EC6560" w:rsidRPr="00FB1FB3" w:rsidRDefault="002F0739" w:rsidP="00787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0" w:lineRule="exact"/>
        <w:ind w:left="142" w:right="142"/>
        <w:jc w:val="both"/>
        <w:rPr>
          <w:rFonts w:cstheme="minorHAnsi"/>
          <w:i/>
          <w:sz w:val="20"/>
          <w:szCs w:val="20"/>
        </w:rPr>
      </w:pPr>
      <w:r w:rsidRPr="00FB1FB3">
        <w:rPr>
          <w:rFonts w:cstheme="minorHAnsi"/>
          <w:i/>
          <w:sz w:val="20"/>
          <w:szCs w:val="20"/>
        </w:rPr>
        <w:t xml:space="preserve">5 : </w:t>
      </w:r>
      <w:r w:rsidR="00274281" w:rsidRPr="00FB1FB3">
        <w:rPr>
          <w:rFonts w:cstheme="minorHAnsi"/>
          <w:i/>
          <w:sz w:val="20"/>
          <w:szCs w:val="20"/>
        </w:rPr>
        <w:t>indifférent</w:t>
      </w:r>
    </w:p>
    <w:p w:rsidR="00EC6560" w:rsidRPr="00FB1FB3" w:rsidRDefault="00EC6560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E55160" w:rsidRPr="00FB1FB3" w:rsidRDefault="00E55160" w:rsidP="00787D51">
      <w:pPr>
        <w:jc w:val="both"/>
        <w:rPr>
          <w:rFonts w:cstheme="minorHAnsi"/>
          <w:b/>
          <w:color w:val="003399"/>
          <w:sz w:val="22"/>
          <w:szCs w:val="22"/>
        </w:rPr>
      </w:pPr>
      <w:r w:rsidRPr="00FB1FB3">
        <w:rPr>
          <w:rFonts w:cstheme="minorHAnsi"/>
          <w:b/>
          <w:color w:val="003399"/>
          <w:sz w:val="22"/>
          <w:szCs w:val="22"/>
        </w:rPr>
        <w:t>1) Quelle est la taille de votre entreprise / cabinet et qui est/sont le/s décideurs relatif au choix des arbitres ?</w:t>
      </w:r>
    </w:p>
    <w:p w:rsidR="00DD7580" w:rsidRPr="00FB1FB3" w:rsidRDefault="00DD7580" w:rsidP="00787D51">
      <w:pPr>
        <w:jc w:val="both"/>
        <w:rPr>
          <w:rFonts w:cstheme="minorHAnsi"/>
          <w:b/>
          <w:sz w:val="22"/>
          <w:szCs w:val="22"/>
        </w:rPr>
      </w:pPr>
    </w:p>
    <w:p w:rsidR="00294EF2" w:rsidRPr="00FB1FB3" w:rsidRDefault="00294EF2" w:rsidP="00294EF2">
      <w:pPr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Type d’entité : </w:t>
      </w:r>
    </w:p>
    <w:p w:rsidR="00294EF2" w:rsidRDefault="00294EF2" w:rsidP="00787D51">
      <w:pPr>
        <w:jc w:val="both"/>
        <w:rPr>
          <w:rFonts w:cstheme="minorHAnsi"/>
          <w:b/>
          <w:sz w:val="22"/>
          <w:szCs w:val="22"/>
        </w:rPr>
      </w:pPr>
    </w:p>
    <w:p w:rsidR="00DD7580" w:rsidRDefault="00DD7580" w:rsidP="00787D51">
      <w:pPr>
        <w:jc w:val="both"/>
        <w:rPr>
          <w:rFonts w:cstheme="minorHAnsi"/>
          <w:b/>
          <w:sz w:val="22"/>
          <w:szCs w:val="22"/>
        </w:rPr>
      </w:pPr>
      <w:r w:rsidRPr="00FB1FB3">
        <w:rPr>
          <w:rFonts w:cstheme="minorHAnsi"/>
          <w:b/>
          <w:sz w:val="22"/>
          <w:szCs w:val="22"/>
        </w:rPr>
        <w:t>Taille </w:t>
      </w:r>
      <w:r w:rsidR="00294EF2">
        <w:rPr>
          <w:rFonts w:cstheme="minorHAnsi"/>
          <w:b/>
          <w:sz w:val="22"/>
          <w:szCs w:val="22"/>
        </w:rPr>
        <w:t xml:space="preserve">(nombre d’employés) : </w:t>
      </w:r>
    </w:p>
    <w:p w:rsidR="00294EF2" w:rsidRDefault="00294EF2" w:rsidP="00787D51">
      <w:pPr>
        <w:jc w:val="both"/>
        <w:rPr>
          <w:rFonts w:cstheme="minorHAnsi"/>
          <w:b/>
          <w:sz w:val="22"/>
          <w:szCs w:val="22"/>
        </w:rPr>
      </w:pPr>
    </w:p>
    <w:p w:rsidR="00DD7580" w:rsidRPr="00FB1FB3" w:rsidRDefault="00DD7580" w:rsidP="00787D51">
      <w:pPr>
        <w:jc w:val="both"/>
        <w:rPr>
          <w:rFonts w:cstheme="minorHAnsi"/>
          <w:b/>
          <w:sz w:val="22"/>
          <w:szCs w:val="22"/>
        </w:rPr>
      </w:pPr>
      <w:r w:rsidRPr="00FB1FB3">
        <w:rPr>
          <w:rFonts w:cstheme="minorHAnsi"/>
          <w:b/>
          <w:sz w:val="22"/>
          <w:szCs w:val="22"/>
        </w:rPr>
        <w:t>Décideur(s)</w:t>
      </w:r>
      <w:r w:rsidR="00C33DE4" w:rsidRPr="00FB1FB3">
        <w:rPr>
          <w:rFonts w:cstheme="minorHAnsi"/>
          <w:b/>
          <w:sz w:val="22"/>
          <w:szCs w:val="22"/>
        </w:rPr>
        <w:t>/Fonction(s)</w:t>
      </w:r>
      <w:r w:rsidRPr="00FB1FB3">
        <w:rPr>
          <w:rFonts w:cstheme="minorHAnsi"/>
          <w:b/>
          <w:sz w:val="22"/>
          <w:szCs w:val="22"/>
        </w:rPr>
        <w:t> :</w:t>
      </w:r>
    </w:p>
    <w:p w:rsidR="00E55160" w:rsidRPr="00FB1FB3" w:rsidRDefault="00E55160" w:rsidP="00787D51">
      <w:pPr>
        <w:jc w:val="both"/>
        <w:rPr>
          <w:rFonts w:eastAsia="Times New Roman" w:cstheme="minorHAnsi"/>
          <w:b/>
          <w:bCs/>
          <w:sz w:val="22"/>
          <w:szCs w:val="22"/>
          <w:lang w:eastAsia="fr-FR"/>
        </w:rPr>
      </w:pPr>
    </w:p>
    <w:p w:rsidR="0076480E" w:rsidRPr="00FB1FB3" w:rsidRDefault="00AB1B33" w:rsidP="00787D51">
      <w:pPr>
        <w:jc w:val="both"/>
        <w:rPr>
          <w:rFonts w:eastAsia="Times New Roman" w:cstheme="minorHAnsi"/>
          <w:b/>
          <w:bCs/>
          <w:sz w:val="22"/>
          <w:szCs w:val="22"/>
          <w:lang w:eastAsia="fr-FR"/>
        </w:rPr>
      </w:pPr>
      <w:r w:rsidRPr="00FB1FB3">
        <w:rPr>
          <w:rFonts w:eastAsia="Times New Roman" w:cstheme="minorHAnsi"/>
          <w:b/>
          <w:bCs/>
          <w:sz w:val="22"/>
          <w:szCs w:val="22"/>
          <w:lang w:eastAsia="fr-FR"/>
        </w:rPr>
        <w:t xml:space="preserve">Fréquence de nomination d’arbitres par an : </w:t>
      </w:r>
      <w:r w:rsidR="004923D8" w:rsidRPr="00FB1FB3">
        <w:rPr>
          <w:rFonts w:eastAsia="Times New Roman" w:cstheme="minorHAnsi"/>
          <w:bCs/>
          <w:sz w:val="22"/>
          <w:szCs w:val="22"/>
          <w:lang w:eastAsia="fr-FR"/>
        </w:rPr>
        <w:t xml:space="preserve">jamais jusque là / </w:t>
      </w:r>
      <w:r w:rsidRPr="00FB1FB3">
        <w:rPr>
          <w:rFonts w:eastAsia="Times New Roman" w:cstheme="minorHAnsi"/>
          <w:bCs/>
          <w:sz w:val="22"/>
          <w:szCs w:val="22"/>
          <w:lang w:eastAsia="fr-FR"/>
        </w:rPr>
        <w:t xml:space="preserve">1 fois / 2 fois / 3 fois / 4 fois / 5 fois / 6 fois / 7 fois / 8 fois / 9 fois / 10 fois / + 10 fois </w:t>
      </w:r>
      <w:r w:rsidRPr="00FB1FB3">
        <w:rPr>
          <w:rFonts w:eastAsia="Times New Roman" w:cstheme="minorHAnsi"/>
          <w:bCs/>
          <w:i/>
          <w:sz w:val="22"/>
          <w:szCs w:val="22"/>
          <w:lang w:eastAsia="fr-FR"/>
        </w:rPr>
        <w:t>(barrer les choix inutiles)</w:t>
      </w:r>
    </w:p>
    <w:p w:rsidR="0076480E" w:rsidRPr="00FB1FB3" w:rsidRDefault="0076480E" w:rsidP="00787D51">
      <w:pPr>
        <w:jc w:val="both"/>
        <w:rPr>
          <w:rFonts w:eastAsia="Times New Roman" w:cstheme="minorHAnsi"/>
          <w:b/>
          <w:bCs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b/>
          <w:bCs/>
          <w:sz w:val="22"/>
          <w:szCs w:val="22"/>
          <w:lang w:eastAsia="fr-FR"/>
        </w:rPr>
      </w:pPr>
    </w:p>
    <w:p w:rsidR="00AB1B33" w:rsidRPr="00FB1FB3" w:rsidRDefault="00AB1B33" w:rsidP="00787D51">
      <w:pPr>
        <w:jc w:val="both"/>
        <w:rPr>
          <w:rFonts w:eastAsia="Times New Roman" w:cstheme="minorHAnsi"/>
          <w:b/>
          <w:bCs/>
          <w:sz w:val="22"/>
          <w:szCs w:val="22"/>
          <w:lang w:eastAsia="fr-FR"/>
        </w:rPr>
      </w:pPr>
    </w:p>
    <w:p w:rsidR="00E55160" w:rsidRPr="00FB1FB3" w:rsidRDefault="00E55160" w:rsidP="00787D51">
      <w:pPr>
        <w:jc w:val="both"/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</w:pPr>
      <w:r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 xml:space="preserve">2) Quelle est votre méthode pour choisir un arbitre dans un arbitrage international ? </w:t>
      </w:r>
    </w:p>
    <w:p w:rsidR="00E55160" w:rsidRPr="00FB1FB3" w:rsidRDefault="00E55160" w:rsidP="00787D51">
      <w:pPr>
        <w:jc w:val="both"/>
        <w:rPr>
          <w:rFonts w:eastAsia="Times New Roman" w:cstheme="minorHAnsi"/>
          <w:bCs/>
          <w:i/>
          <w:sz w:val="22"/>
          <w:szCs w:val="22"/>
          <w:lang w:eastAsia="fr-FR"/>
        </w:rPr>
      </w:pPr>
      <w:r w:rsidRPr="00FB1FB3">
        <w:rPr>
          <w:rFonts w:eastAsia="Times New Roman" w:cstheme="minorHAnsi"/>
          <w:bCs/>
          <w:i/>
          <w:sz w:val="22"/>
          <w:szCs w:val="22"/>
          <w:lang w:eastAsia="fr-FR"/>
        </w:rPr>
        <w:t>Attribuez un ordre de préférence aux méthodes ci-dessous</w:t>
      </w:r>
      <w:r w:rsidR="00540A5F" w:rsidRPr="00FB1FB3">
        <w:rPr>
          <w:rFonts w:eastAsia="Times New Roman" w:cstheme="minorHAnsi"/>
          <w:bCs/>
          <w:i/>
          <w:sz w:val="22"/>
          <w:szCs w:val="22"/>
          <w:lang w:eastAsia="fr-FR"/>
        </w:rPr>
        <w:t>.</w:t>
      </w:r>
    </w:p>
    <w:p w:rsidR="00E55160" w:rsidRPr="00FB1FB3" w:rsidRDefault="00E55160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tbl>
      <w:tblPr>
        <w:tblStyle w:val="Grilledutableau"/>
        <w:tblW w:w="9639" w:type="dxa"/>
        <w:tblInd w:w="108" w:type="dxa"/>
        <w:tblLook w:val="04A0" w:firstRow="1" w:lastRow="0" w:firstColumn="1" w:lastColumn="0" w:noHBand="0" w:noVBand="1"/>
      </w:tblPr>
      <w:tblGrid>
        <w:gridCol w:w="1276"/>
        <w:gridCol w:w="8363"/>
      </w:tblGrid>
      <w:tr w:rsidR="00E55160" w:rsidRPr="00FB1FB3" w:rsidTr="00C874D8">
        <w:tc>
          <w:tcPr>
            <w:tcW w:w="1276" w:type="dxa"/>
          </w:tcPr>
          <w:p w:rsidR="00E55160" w:rsidRPr="00FB1FB3" w:rsidRDefault="00E55160" w:rsidP="00787D51">
            <w:pPr>
              <w:ind w:left="-108"/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Ordre de préférence</w:t>
            </w:r>
          </w:p>
        </w:tc>
        <w:tc>
          <w:tcPr>
            <w:tcW w:w="8363" w:type="dxa"/>
          </w:tcPr>
          <w:p w:rsidR="00E55160" w:rsidRPr="00FB1FB3" w:rsidRDefault="00E551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Critère</w:t>
            </w:r>
            <w:r w:rsidR="008C6255"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s</w:t>
            </w:r>
          </w:p>
        </w:tc>
      </w:tr>
      <w:tr w:rsidR="00E55160" w:rsidRPr="00FB1FB3" w:rsidTr="00C874D8">
        <w:tc>
          <w:tcPr>
            <w:tcW w:w="1276" w:type="dxa"/>
          </w:tcPr>
          <w:p w:rsidR="00E55160" w:rsidRPr="00FB1FB3" w:rsidRDefault="00E551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8363" w:type="dxa"/>
          </w:tcPr>
          <w:p w:rsidR="00E55160" w:rsidRPr="00FB1FB3" w:rsidRDefault="00E55160" w:rsidP="00787D51">
            <w:pPr>
              <w:pStyle w:val="Paragraphedeliste"/>
              <w:ind w:left="0"/>
              <w:jc w:val="both"/>
              <w:rPr>
                <w:lang w:eastAsia="fr-FR"/>
              </w:rPr>
            </w:pPr>
            <w:r w:rsidRPr="00FB1FB3">
              <w:rPr>
                <w:rFonts w:eastAsia="Times New Roman" w:cstheme="minorHAnsi"/>
                <w:bCs/>
                <w:sz w:val="22"/>
                <w:szCs w:val="22"/>
                <w:lang w:eastAsia="fr-FR"/>
              </w:rPr>
              <w:t>Connaissance personnelle</w:t>
            </w:r>
          </w:p>
        </w:tc>
      </w:tr>
      <w:tr w:rsidR="00E55160" w:rsidRPr="00FB1FB3" w:rsidTr="00C874D8">
        <w:tc>
          <w:tcPr>
            <w:tcW w:w="1276" w:type="dxa"/>
          </w:tcPr>
          <w:p w:rsidR="00E55160" w:rsidRPr="00FB1FB3" w:rsidRDefault="00E551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8363" w:type="dxa"/>
          </w:tcPr>
          <w:p w:rsidR="00E55160" w:rsidRPr="00FB1FB3" w:rsidRDefault="00E55160" w:rsidP="00787D51">
            <w:pPr>
              <w:pStyle w:val="Paragraphedeliste"/>
              <w:ind w:left="0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eastAsia="fr-FR"/>
              </w:rPr>
            </w:pP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 xml:space="preserve">Suggestions </w:t>
            </w:r>
            <w:r w:rsidR="003324B4"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 xml:space="preserve">par </w:t>
            </w: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des avocats spécialisés en arbitrage international</w:t>
            </w:r>
          </w:p>
        </w:tc>
      </w:tr>
      <w:tr w:rsidR="00E55160" w:rsidRPr="00FB1FB3" w:rsidTr="00C874D8">
        <w:tc>
          <w:tcPr>
            <w:tcW w:w="1276" w:type="dxa"/>
          </w:tcPr>
          <w:p w:rsidR="00E55160" w:rsidRPr="00FB1FB3" w:rsidRDefault="00E551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8363" w:type="dxa"/>
          </w:tcPr>
          <w:p w:rsidR="00E55160" w:rsidRPr="00FB1FB3" w:rsidRDefault="00E55160" w:rsidP="00787D51">
            <w:pPr>
              <w:pStyle w:val="Paragraphedeliste"/>
              <w:ind w:left="0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eastAsia="fr-FR"/>
              </w:rPr>
            </w:pP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 xml:space="preserve">Suggestions </w:t>
            </w:r>
            <w:r w:rsidR="003324B4"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 xml:space="preserve">par </w:t>
            </w: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des avocats de confiance (pas forcément spécialisés en arbitrage)</w:t>
            </w:r>
          </w:p>
        </w:tc>
      </w:tr>
      <w:tr w:rsidR="00E55160" w:rsidRPr="00FB1FB3" w:rsidTr="00C874D8">
        <w:tc>
          <w:tcPr>
            <w:tcW w:w="1276" w:type="dxa"/>
          </w:tcPr>
          <w:p w:rsidR="00E55160" w:rsidRPr="00FB1FB3" w:rsidRDefault="00E551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8363" w:type="dxa"/>
          </w:tcPr>
          <w:p w:rsidR="00E55160" w:rsidRPr="00FB1FB3" w:rsidRDefault="00E55160" w:rsidP="00787D51">
            <w:pPr>
              <w:pStyle w:val="Paragraphedeliste"/>
              <w:ind w:left="0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eastAsia="fr-FR"/>
              </w:rPr>
            </w:pP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 xml:space="preserve">Suggestions </w:t>
            </w:r>
            <w:r w:rsidR="003324B4"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 xml:space="preserve">par </w:t>
            </w: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des juristes internes</w:t>
            </w:r>
          </w:p>
        </w:tc>
      </w:tr>
      <w:tr w:rsidR="00E55160" w:rsidRPr="00FB1FB3" w:rsidTr="00C874D8">
        <w:tc>
          <w:tcPr>
            <w:tcW w:w="1276" w:type="dxa"/>
          </w:tcPr>
          <w:p w:rsidR="00E55160" w:rsidRPr="00FB1FB3" w:rsidRDefault="00E551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8363" w:type="dxa"/>
          </w:tcPr>
          <w:p w:rsidR="00E55160" w:rsidRPr="00FB1FB3" w:rsidRDefault="00E55160" w:rsidP="00787D51">
            <w:pPr>
              <w:pStyle w:val="Paragraphedeliste"/>
              <w:ind w:left="0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eastAsia="fr-FR"/>
              </w:rPr>
            </w:pP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 xml:space="preserve">Suggestions </w:t>
            </w:r>
            <w:r w:rsidR="003324B4"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 xml:space="preserve">par </w:t>
            </w: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une institution arbitrale</w:t>
            </w:r>
          </w:p>
        </w:tc>
      </w:tr>
      <w:tr w:rsidR="00E55160" w:rsidRPr="00FB1FB3" w:rsidTr="00C874D8">
        <w:tc>
          <w:tcPr>
            <w:tcW w:w="1276" w:type="dxa"/>
          </w:tcPr>
          <w:p w:rsidR="00E55160" w:rsidRPr="00FB1FB3" w:rsidRDefault="00E551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8363" w:type="dxa"/>
          </w:tcPr>
          <w:p w:rsidR="00E55160" w:rsidRPr="00FB1FB3" w:rsidRDefault="00E55160" w:rsidP="00787D51">
            <w:pPr>
              <w:pStyle w:val="Paragraphedeliste"/>
              <w:ind w:left="0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eastAsia="fr-FR"/>
              </w:rPr>
            </w:pP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 xml:space="preserve">Commentaires faits par les conseils / parties sur les arbitres agissant dans leur dossier(s) </w:t>
            </w:r>
            <w:r w:rsidR="003324B4"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réunis</w:t>
            </w: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 xml:space="preserve"> </w:t>
            </w:r>
            <w:r w:rsidR="003324B4"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dans</w:t>
            </w: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 xml:space="preserve"> une base de données, telle que ‘Arbitrator Intelligence’ ou autre</w:t>
            </w:r>
          </w:p>
        </w:tc>
      </w:tr>
      <w:tr w:rsidR="003324B4" w:rsidRPr="00FB1FB3" w:rsidTr="00C874D8">
        <w:tc>
          <w:tcPr>
            <w:tcW w:w="1276" w:type="dxa"/>
          </w:tcPr>
          <w:p w:rsidR="003324B4" w:rsidRPr="00FB1FB3" w:rsidRDefault="003324B4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8363" w:type="dxa"/>
          </w:tcPr>
          <w:p w:rsidR="003324B4" w:rsidRPr="00FB1FB3" w:rsidRDefault="003324B4" w:rsidP="00C33DE4">
            <w:pPr>
              <w:pStyle w:val="Paragraphedeliste"/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Consultation de répertoires existant sur des sites, tels qu’</w:t>
            </w:r>
            <w:proofErr w:type="spellStart"/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ArbitralWomen</w:t>
            </w:r>
            <w:proofErr w:type="spellEnd"/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 xml:space="preserve">, </w:t>
            </w:r>
            <w:proofErr w:type="spellStart"/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BreakingThrough</w:t>
            </w:r>
            <w:proofErr w:type="spellEnd"/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, ASA profiles</w:t>
            </w:r>
            <w:r w:rsidR="003B4574"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, International Arbitration Institute</w:t>
            </w: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 xml:space="preserve"> et autres</w:t>
            </w:r>
          </w:p>
        </w:tc>
      </w:tr>
      <w:tr w:rsidR="00E55160" w:rsidRPr="00FB1FB3" w:rsidTr="00C874D8">
        <w:tc>
          <w:tcPr>
            <w:tcW w:w="1276" w:type="dxa"/>
          </w:tcPr>
          <w:p w:rsidR="00E55160" w:rsidRPr="00FB1FB3" w:rsidRDefault="00E551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8363" w:type="dxa"/>
          </w:tcPr>
          <w:p w:rsidR="00E55160" w:rsidRPr="00FB1FB3" w:rsidRDefault="00E55160" w:rsidP="00787D51">
            <w:pPr>
              <w:pStyle w:val="Paragraphedeliste"/>
              <w:ind w:left="0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eastAsia="fr-FR"/>
              </w:rPr>
            </w:pP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Suggestions</w:t>
            </w:r>
            <w:r w:rsidR="003324B4"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 xml:space="preserve"> par</w:t>
            </w: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 xml:space="preserve"> des juristes d’autres sociétés avec de l’expérience en arbitrage</w:t>
            </w:r>
          </w:p>
        </w:tc>
      </w:tr>
      <w:tr w:rsidR="00E55160" w:rsidRPr="00FB1FB3" w:rsidTr="00C874D8">
        <w:tc>
          <w:tcPr>
            <w:tcW w:w="1276" w:type="dxa"/>
          </w:tcPr>
          <w:p w:rsidR="00E55160" w:rsidRPr="00FB1FB3" w:rsidRDefault="00E551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8363" w:type="dxa"/>
          </w:tcPr>
          <w:p w:rsidR="00E55160" w:rsidRPr="00FB1FB3" w:rsidRDefault="00E55160" w:rsidP="00787D51">
            <w:pPr>
              <w:jc w:val="both"/>
              <w:rPr>
                <w:rFonts w:eastAsia="Times New Roman" w:cstheme="minorHAnsi"/>
                <w:bCs/>
                <w:sz w:val="22"/>
                <w:szCs w:val="22"/>
                <w:lang w:eastAsia="fr-FR"/>
              </w:rPr>
            </w:pP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Suggestions faites par des personnes membres d’une entreprise, autres que les juristes, avec une expérience en arbitrage</w:t>
            </w:r>
          </w:p>
        </w:tc>
      </w:tr>
      <w:tr w:rsidR="00E55160" w:rsidRPr="00FB1FB3" w:rsidTr="00C874D8">
        <w:tc>
          <w:tcPr>
            <w:tcW w:w="1276" w:type="dxa"/>
          </w:tcPr>
          <w:p w:rsidR="00E55160" w:rsidRPr="00FB1FB3" w:rsidRDefault="00E551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8363" w:type="dxa"/>
          </w:tcPr>
          <w:p w:rsidR="00E55160" w:rsidRPr="00FB1FB3" w:rsidRDefault="00E551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Articles de doctrine</w:t>
            </w:r>
          </w:p>
        </w:tc>
      </w:tr>
      <w:tr w:rsidR="00E55160" w:rsidRPr="00FB1FB3" w:rsidTr="00C874D8">
        <w:tc>
          <w:tcPr>
            <w:tcW w:w="1276" w:type="dxa"/>
          </w:tcPr>
          <w:p w:rsidR="00E55160" w:rsidRPr="00FB1FB3" w:rsidRDefault="00E551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8363" w:type="dxa"/>
          </w:tcPr>
          <w:p w:rsidR="00E55160" w:rsidRPr="00FB1FB3" w:rsidRDefault="00E551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Autre/s ? Si oui, précisez.</w:t>
            </w:r>
          </w:p>
        </w:tc>
      </w:tr>
    </w:tbl>
    <w:p w:rsidR="003324B4" w:rsidRPr="00FB1FB3" w:rsidRDefault="003324B4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E55160" w:rsidRPr="00FB1FB3" w:rsidRDefault="00E55160" w:rsidP="00787D51">
      <w:pPr>
        <w:jc w:val="both"/>
        <w:rPr>
          <w:rFonts w:cstheme="minorHAnsi"/>
          <w:i/>
          <w:sz w:val="22"/>
          <w:szCs w:val="22"/>
        </w:rPr>
      </w:pPr>
      <w:r w:rsidRPr="00FB1FB3">
        <w:rPr>
          <w:rFonts w:cstheme="minorHAnsi"/>
          <w:i/>
          <w:sz w:val="22"/>
          <w:szCs w:val="22"/>
        </w:rPr>
        <w:t>Tous commentaires et suggestions sont les bienvenus</w:t>
      </w:r>
      <w:r w:rsidR="00AB1B33" w:rsidRPr="00FB1FB3">
        <w:rPr>
          <w:rFonts w:cstheme="minorHAnsi"/>
          <w:i/>
          <w:sz w:val="22"/>
          <w:szCs w:val="22"/>
        </w:rPr>
        <w:t>.</w:t>
      </w:r>
    </w:p>
    <w:p w:rsidR="00E55160" w:rsidRPr="00FB1FB3" w:rsidRDefault="00E55160" w:rsidP="00787D51">
      <w:pPr>
        <w:jc w:val="both"/>
        <w:rPr>
          <w:rFonts w:cstheme="minorHAnsi"/>
          <w:sz w:val="22"/>
          <w:szCs w:val="22"/>
        </w:rPr>
      </w:pPr>
    </w:p>
    <w:p w:rsidR="00E55160" w:rsidRPr="00FB1FB3" w:rsidRDefault="00E55160" w:rsidP="00787D51">
      <w:pPr>
        <w:jc w:val="both"/>
        <w:rPr>
          <w:rFonts w:cstheme="minorHAnsi"/>
          <w:sz w:val="22"/>
          <w:szCs w:val="22"/>
        </w:rPr>
      </w:pPr>
    </w:p>
    <w:p w:rsidR="0076480E" w:rsidRPr="00FB1FB3" w:rsidRDefault="0076480E" w:rsidP="00787D51">
      <w:pPr>
        <w:jc w:val="both"/>
        <w:rPr>
          <w:rFonts w:cstheme="minorHAnsi"/>
          <w:sz w:val="22"/>
          <w:szCs w:val="22"/>
        </w:rPr>
      </w:pPr>
    </w:p>
    <w:p w:rsidR="0076480E" w:rsidRPr="00FB1FB3" w:rsidRDefault="0076480E" w:rsidP="00787D51">
      <w:pPr>
        <w:jc w:val="both"/>
        <w:rPr>
          <w:rFonts w:cstheme="minorHAnsi"/>
          <w:sz w:val="22"/>
          <w:szCs w:val="22"/>
        </w:rPr>
      </w:pPr>
    </w:p>
    <w:p w:rsidR="00E55160" w:rsidRPr="00FB1FB3" w:rsidRDefault="00E55160" w:rsidP="00787D51">
      <w:pPr>
        <w:jc w:val="both"/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</w:pPr>
      <w:r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>3) Préférez-vous faire appel à un centre d’arbitrage pour vous proposer une liste d’arbitres selon vos critères ?</w:t>
      </w:r>
      <w:r w:rsidR="00DD7580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 xml:space="preserve"> </w:t>
      </w:r>
      <w:r w:rsidR="003324B4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 xml:space="preserve">Oui </w:t>
      </w:r>
      <w:r w:rsidR="00DD7580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>ou non, pourquoi ?</w:t>
      </w:r>
    </w:p>
    <w:p w:rsidR="00E55160" w:rsidRPr="00FB1FB3" w:rsidRDefault="00E55160" w:rsidP="00787D51">
      <w:pPr>
        <w:jc w:val="both"/>
        <w:rPr>
          <w:rFonts w:cstheme="minorHAnsi"/>
          <w:sz w:val="22"/>
          <w:szCs w:val="22"/>
        </w:rPr>
      </w:pPr>
    </w:p>
    <w:p w:rsidR="00E55160" w:rsidRPr="00FB1FB3" w:rsidRDefault="00E55160" w:rsidP="00787D51">
      <w:pPr>
        <w:jc w:val="both"/>
        <w:rPr>
          <w:rFonts w:cstheme="minorHAnsi"/>
          <w:sz w:val="22"/>
          <w:szCs w:val="22"/>
        </w:rPr>
      </w:pPr>
    </w:p>
    <w:p w:rsidR="0076480E" w:rsidRPr="00FB1FB3" w:rsidRDefault="0076480E" w:rsidP="00787D51">
      <w:pPr>
        <w:jc w:val="both"/>
        <w:rPr>
          <w:rFonts w:cstheme="minorHAnsi"/>
          <w:sz w:val="22"/>
          <w:szCs w:val="22"/>
        </w:rPr>
      </w:pPr>
    </w:p>
    <w:p w:rsidR="0076480E" w:rsidRPr="00FB1FB3" w:rsidRDefault="0076480E" w:rsidP="00787D51">
      <w:pPr>
        <w:jc w:val="both"/>
        <w:rPr>
          <w:rFonts w:cstheme="minorHAnsi"/>
          <w:sz w:val="22"/>
          <w:szCs w:val="22"/>
        </w:rPr>
      </w:pPr>
    </w:p>
    <w:p w:rsidR="0076480E" w:rsidRPr="00FB1FB3" w:rsidRDefault="0076480E" w:rsidP="00787D51">
      <w:pPr>
        <w:jc w:val="both"/>
        <w:rPr>
          <w:rFonts w:cstheme="minorHAnsi"/>
          <w:sz w:val="22"/>
          <w:szCs w:val="22"/>
        </w:rPr>
      </w:pPr>
    </w:p>
    <w:p w:rsidR="00E55160" w:rsidRPr="00FB1FB3" w:rsidRDefault="00E55160" w:rsidP="00787D51">
      <w:pPr>
        <w:jc w:val="both"/>
        <w:rPr>
          <w:rFonts w:cstheme="minorHAnsi"/>
          <w:sz w:val="22"/>
          <w:szCs w:val="22"/>
        </w:rPr>
      </w:pPr>
    </w:p>
    <w:p w:rsidR="00E55160" w:rsidRPr="00FB1FB3" w:rsidRDefault="00E55160" w:rsidP="00787D51">
      <w:pPr>
        <w:jc w:val="both"/>
        <w:rPr>
          <w:rFonts w:cstheme="minorHAnsi"/>
          <w:sz w:val="22"/>
          <w:szCs w:val="22"/>
        </w:rPr>
      </w:pPr>
    </w:p>
    <w:p w:rsidR="00E55160" w:rsidRPr="00FB1FB3" w:rsidRDefault="00E55160" w:rsidP="00787D51">
      <w:pPr>
        <w:jc w:val="both"/>
        <w:rPr>
          <w:rFonts w:cstheme="minorHAnsi"/>
          <w:sz w:val="22"/>
          <w:szCs w:val="22"/>
        </w:rPr>
      </w:pPr>
    </w:p>
    <w:p w:rsidR="0076480E" w:rsidRPr="00FB1FB3" w:rsidRDefault="0076480E" w:rsidP="00787D51">
      <w:pPr>
        <w:jc w:val="both"/>
        <w:rPr>
          <w:rFonts w:cstheme="minorHAnsi"/>
          <w:sz w:val="22"/>
          <w:szCs w:val="22"/>
        </w:rPr>
      </w:pPr>
    </w:p>
    <w:p w:rsidR="0076480E" w:rsidRPr="00FB1FB3" w:rsidRDefault="0076480E" w:rsidP="00787D51">
      <w:pPr>
        <w:jc w:val="both"/>
        <w:rPr>
          <w:rFonts w:cstheme="minorHAnsi"/>
          <w:sz w:val="22"/>
          <w:szCs w:val="22"/>
        </w:rPr>
      </w:pPr>
    </w:p>
    <w:p w:rsidR="0076480E" w:rsidRPr="00FB1FB3" w:rsidRDefault="0076480E" w:rsidP="00787D51">
      <w:pPr>
        <w:jc w:val="both"/>
        <w:rPr>
          <w:rFonts w:cstheme="minorHAnsi"/>
          <w:sz w:val="22"/>
          <w:szCs w:val="22"/>
        </w:rPr>
      </w:pPr>
    </w:p>
    <w:p w:rsidR="0076480E" w:rsidRPr="00FB1FB3" w:rsidRDefault="0076480E" w:rsidP="00787D51">
      <w:pPr>
        <w:jc w:val="both"/>
        <w:rPr>
          <w:rFonts w:cstheme="minorHAnsi"/>
          <w:sz w:val="22"/>
          <w:szCs w:val="22"/>
        </w:rPr>
      </w:pPr>
    </w:p>
    <w:p w:rsidR="0076480E" w:rsidRPr="00FB1FB3" w:rsidRDefault="0076480E" w:rsidP="00787D51">
      <w:pPr>
        <w:jc w:val="both"/>
        <w:rPr>
          <w:rFonts w:cstheme="minorHAnsi"/>
          <w:sz w:val="22"/>
          <w:szCs w:val="22"/>
        </w:rPr>
      </w:pPr>
    </w:p>
    <w:p w:rsidR="00C874D8" w:rsidRPr="00FB1FB3" w:rsidRDefault="00E55160" w:rsidP="00787D51">
      <w:pPr>
        <w:jc w:val="both"/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</w:pPr>
      <w:r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>4</w:t>
      </w:r>
      <w:r w:rsidR="002F0739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 xml:space="preserve">) </w:t>
      </w:r>
      <w:r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>Si vous devez préparer vous-même</w:t>
      </w:r>
      <w:r w:rsidR="003324B4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>s</w:t>
      </w:r>
      <w:r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 xml:space="preserve"> une liste d’arbitres potentiels, q</w:t>
      </w:r>
      <w:r w:rsidR="002F0739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>uel</w:t>
      </w:r>
      <w:r w:rsidR="003324B4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>le</w:t>
      </w:r>
      <w:r w:rsidR="002F0739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 xml:space="preserve">s sont selon vous les caractéristiques les plus importantes à considérer </w:t>
      </w:r>
      <w:r w:rsidR="003324B4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>pour les</w:t>
      </w:r>
      <w:r w:rsidR="002F0739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 xml:space="preserve"> potentiels</w:t>
      </w:r>
      <w:r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 xml:space="preserve"> candidats </w:t>
      </w:r>
      <w:r w:rsidR="002F0739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>lorsque le choix est relativement large</w:t>
      </w:r>
      <w:r w:rsidR="00A00202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 xml:space="preserve"> (non limité à une nationalité ou un droit applicable)</w:t>
      </w:r>
      <w:r w:rsidR="00787D51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 xml:space="preserve"> ?</w:t>
      </w:r>
    </w:p>
    <w:p w:rsidR="00EC6560" w:rsidRPr="00FB1FB3" w:rsidRDefault="002F0739" w:rsidP="0076480E">
      <w:pPr>
        <w:spacing w:before="120"/>
        <w:jc w:val="both"/>
        <w:rPr>
          <w:rFonts w:eastAsia="Times New Roman" w:cstheme="minorHAnsi"/>
          <w:bCs/>
          <w:i/>
          <w:sz w:val="22"/>
          <w:szCs w:val="22"/>
          <w:lang w:eastAsia="fr-FR"/>
        </w:rPr>
      </w:pPr>
      <w:r w:rsidRPr="00FB1FB3">
        <w:rPr>
          <w:rFonts w:eastAsia="Times New Roman" w:cstheme="minorHAnsi"/>
          <w:bCs/>
          <w:i/>
          <w:sz w:val="22"/>
          <w:szCs w:val="22"/>
          <w:lang w:eastAsia="fr-FR"/>
        </w:rPr>
        <w:t xml:space="preserve">Attribuez un ordre de préférence </w:t>
      </w:r>
      <w:r w:rsidR="00316B6C" w:rsidRPr="00FB1FB3">
        <w:rPr>
          <w:rFonts w:eastAsia="Times New Roman" w:cstheme="minorHAnsi"/>
          <w:bCs/>
          <w:i/>
          <w:sz w:val="22"/>
          <w:szCs w:val="22"/>
          <w:lang w:eastAsia="fr-FR"/>
        </w:rPr>
        <w:t>et une note</w:t>
      </w:r>
      <w:r w:rsidRPr="00FB1FB3">
        <w:rPr>
          <w:rFonts w:eastAsia="Times New Roman" w:cstheme="minorHAnsi"/>
          <w:bCs/>
          <w:i/>
          <w:sz w:val="22"/>
          <w:szCs w:val="22"/>
          <w:lang w:eastAsia="fr-FR"/>
        </w:rPr>
        <w:t xml:space="preserve"> </w:t>
      </w:r>
      <w:r w:rsidR="00910668" w:rsidRPr="00FB1FB3">
        <w:rPr>
          <w:rFonts w:eastAsia="Times New Roman" w:cstheme="minorHAnsi"/>
          <w:bCs/>
          <w:i/>
          <w:sz w:val="22"/>
          <w:szCs w:val="22"/>
          <w:lang w:eastAsia="fr-FR"/>
        </w:rPr>
        <w:t>d’évaluation</w:t>
      </w:r>
      <w:r w:rsidR="00C874D8" w:rsidRPr="00FB1FB3">
        <w:rPr>
          <w:rFonts w:eastAsia="Times New Roman" w:cstheme="minorHAnsi"/>
          <w:bCs/>
          <w:i/>
          <w:sz w:val="22"/>
          <w:szCs w:val="22"/>
          <w:lang w:eastAsia="fr-FR"/>
        </w:rPr>
        <w:t xml:space="preserve"> allant de 1 à 5, 5 étant la note la plus élevée</w:t>
      </w:r>
      <w:r w:rsidRPr="00FB1FB3">
        <w:rPr>
          <w:rFonts w:eastAsia="Times New Roman" w:cstheme="minorHAnsi"/>
          <w:bCs/>
          <w:i/>
          <w:sz w:val="22"/>
          <w:szCs w:val="22"/>
          <w:lang w:eastAsia="fr-FR"/>
        </w:rPr>
        <w:t>.</w:t>
      </w:r>
    </w:p>
    <w:p w:rsidR="00EC6560" w:rsidRPr="00FB1FB3" w:rsidRDefault="00EC6560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tbl>
      <w:tblPr>
        <w:tblStyle w:val="Grilledutableau"/>
        <w:tblW w:w="9639" w:type="dxa"/>
        <w:tblInd w:w="108" w:type="dxa"/>
        <w:tblLook w:val="04A0" w:firstRow="1" w:lastRow="0" w:firstColumn="1" w:lastColumn="0" w:noHBand="0" w:noVBand="1"/>
      </w:tblPr>
      <w:tblGrid>
        <w:gridCol w:w="1276"/>
        <w:gridCol w:w="1328"/>
        <w:gridCol w:w="7035"/>
      </w:tblGrid>
      <w:tr w:rsidR="00E45D33" w:rsidRPr="00FB1FB3" w:rsidTr="00910668">
        <w:tc>
          <w:tcPr>
            <w:tcW w:w="1276" w:type="dxa"/>
          </w:tcPr>
          <w:p w:rsidR="00EC6560" w:rsidRPr="00FB1FB3" w:rsidRDefault="00316B6C" w:rsidP="00787D51">
            <w:pPr>
              <w:ind w:left="-108"/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Ordre de préférence</w:t>
            </w:r>
          </w:p>
        </w:tc>
        <w:tc>
          <w:tcPr>
            <w:tcW w:w="1328" w:type="dxa"/>
          </w:tcPr>
          <w:p w:rsidR="00EC6560" w:rsidRPr="00FB1FB3" w:rsidRDefault="00316B6C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Note</w:t>
            </w:r>
            <w:r w:rsidR="00910668"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 xml:space="preserve"> d’évaluation</w:t>
            </w:r>
          </w:p>
        </w:tc>
        <w:tc>
          <w:tcPr>
            <w:tcW w:w="7035" w:type="dxa"/>
          </w:tcPr>
          <w:p w:rsidR="00EC6560" w:rsidRPr="00FB1FB3" w:rsidRDefault="00316B6C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Critère</w:t>
            </w:r>
            <w:r w:rsidR="008C6255"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s</w:t>
            </w:r>
          </w:p>
        </w:tc>
      </w:tr>
      <w:tr w:rsidR="00E45D33" w:rsidRPr="00FB1FB3" w:rsidTr="00910668">
        <w:tc>
          <w:tcPr>
            <w:tcW w:w="1276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28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7035" w:type="dxa"/>
          </w:tcPr>
          <w:p w:rsidR="00EC6560" w:rsidRPr="00FB1FB3" w:rsidRDefault="00316B6C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Nationalité</w:t>
            </w:r>
          </w:p>
        </w:tc>
      </w:tr>
      <w:tr w:rsidR="00E45D33" w:rsidRPr="00FB1FB3" w:rsidTr="00910668">
        <w:tc>
          <w:tcPr>
            <w:tcW w:w="1276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28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7035" w:type="dxa"/>
          </w:tcPr>
          <w:p w:rsidR="00EC6560" w:rsidRPr="00FB1FB3" w:rsidRDefault="00316B6C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Genre</w:t>
            </w:r>
          </w:p>
        </w:tc>
      </w:tr>
      <w:tr w:rsidR="00E45D33" w:rsidRPr="00FB1FB3" w:rsidTr="00910668">
        <w:tc>
          <w:tcPr>
            <w:tcW w:w="1276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28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7035" w:type="dxa"/>
          </w:tcPr>
          <w:p w:rsidR="00EC6560" w:rsidRPr="00FB1FB3" w:rsidRDefault="00316B6C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Origine culturelle</w:t>
            </w:r>
          </w:p>
        </w:tc>
      </w:tr>
      <w:tr w:rsidR="00E45D33" w:rsidRPr="00FB1FB3" w:rsidTr="00910668">
        <w:tc>
          <w:tcPr>
            <w:tcW w:w="1276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28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7035" w:type="dxa"/>
          </w:tcPr>
          <w:p w:rsidR="00EC6560" w:rsidRPr="00FB1FB3" w:rsidRDefault="00316B6C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Lieu de résidence</w:t>
            </w:r>
          </w:p>
        </w:tc>
      </w:tr>
      <w:tr w:rsidR="00316B6C" w:rsidRPr="00FB1FB3" w:rsidTr="00910668">
        <w:tc>
          <w:tcPr>
            <w:tcW w:w="1276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28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7035" w:type="dxa"/>
          </w:tcPr>
          <w:p w:rsidR="00EC6560" w:rsidRPr="00FB1FB3" w:rsidRDefault="00316B6C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Connaissance / expérience de la loi applicable au fond</w:t>
            </w:r>
          </w:p>
        </w:tc>
      </w:tr>
      <w:tr w:rsidR="00316B6C" w:rsidRPr="00FB1FB3" w:rsidTr="00910668">
        <w:tc>
          <w:tcPr>
            <w:tcW w:w="1276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28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7035" w:type="dxa"/>
          </w:tcPr>
          <w:p w:rsidR="00EC6560" w:rsidRPr="00FB1FB3" w:rsidRDefault="00316B6C" w:rsidP="008C6255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Expérience dans un</w:t>
            </w:r>
            <w:r w:rsidR="00C874D8"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 xml:space="preserve"> secteur d’activité </w:t>
            </w:r>
            <w:r w:rsidR="008C6255"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relatif au litige (</w:t>
            </w: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ex</w:t>
            </w:r>
            <w:r w:rsidR="008C6255"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emple</w:t>
            </w: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 xml:space="preserve"> domaine bancaire</w:t>
            </w:r>
            <w:r w:rsidR="00D319E8"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, maritime</w:t>
            </w: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)</w:t>
            </w:r>
          </w:p>
        </w:tc>
      </w:tr>
      <w:tr w:rsidR="00316B6C" w:rsidRPr="00FB1FB3" w:rsidTr="00910668">
        <w:tc>
          <w:tcPr>
            <w:tcW w:w="1276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28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7035" w:type="dxa"/>
          </w:tcPr>
          <w:p w:rsidR="00EC6560" w:rsidRPr="00FB1FB3" w:rsidRDefault="00316B6C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Expérience préalable en tant qu’arbitre</w:t>
            </w:r>
          </w:p>
        </w:tc>
      </w:tr>
      <w:tr w:rsidR="00316B6C" w:rsidRPr="00FB1FB3" w:rsidTr="00910668">
        <w:tc>
          <w:tcPr>
            <w:tcW w:w="1276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28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7035" w:type="dxa"/>
          </w:tcPr>
          <w:p w:rsidR="00EC6560" w:rsidRPr="00FB1FB3" w:rsidRDefault="00316B6C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Expérience préalable en tant que conseil</w:t>
            </w:r>
          </w:p>
        </w:tc>
      </w:tr>
      <w:tr w:rsidR="00E45D33" w:rsidRPr="00FB1FB3" w:rsidTr="00910668">
        <w:tc>
          <w:tcPr>
            <w:tcW w:w="1276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28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7035" w:type="dxa"/>
          </w:tcPr>
          <w:p w:rsidR="00EC6560" w:rsidRPr="00FB1FB3" w:rsidRDefault="00316B6C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Expérience préalable en tant que secrétaire administratif du tribunal arbitral</w:t>
            </w:r>
          </w:p>
        </w:tc>
      </w:tr>
      <w:tr w:rsidR="00E45D33" w:rsidRPr="00FB1FB3" w:rsidTr="00910668">
        <w:tc>
          <w:tcPr>
            <w:tcW w:w="1276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28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7035" w:type="dxa"/>
          </w:tcPr>
          <w:p w:rsidR="00EC6560" w:rsidRPr="00FB1FB3" w:rsidRDefault="00316B6C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Age / expérience en général</w:t>
            </w:r>
          </w:p>
        </w:tc>
      </w:tr>
      <w:tr w:rsidR="00E45D33" w:rsidRPr="00FB1FB3" w:rsidTr="00910668">
        <w:tc>
          <w:tcPr>
            <w:tcW w:w="1276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28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7035" w:type="dxa"/>
          </w:tcPr>
          <w:p w:rsidR="00EC6560" w:rsidRPr="00FB1FB3" w:rsidRDefault="00316B6C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Disponibilité</w:t>
            </w:r>
          </w:p>
        </w:tc>
      </w:tr>
      <w:tr w:rsidR="00316B6C" w:rsidRPr="00FB1FB3" w:rsidTr="00910668">
        <w:tc>
          <w:tcPr>
            <w:tcW w:w="1276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28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7035" w:type="dxa"/>
          </w:tcPr>
          <w:p w:rsidR="00EC6560" w:rsidRPr="00FB1FB3" w:rsidRDefault="00316B6C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Autre/s ? Si oui, précisez.</w:t>
            </w:r>
          </w:p>
        </w:tc>
      </w:tr>
    </w:tbl>
    <w:p w:rsidR="00EC6560" w:rsidRPr="00FB1FB3" w:rsidRDefault="00EC6560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AB1B33" w:rsidRPr="00FB1FB3" w:rsidRDefault="00AB1B33" w:rsidP="00AB1B33">
      <w:pPr>
        <w:jc w:val="both"/>
        <w:rPr>
          <w:rFonts w:cstheme="minorHAnsi"/>
          <w:i/>
          <w:sz w:val="22"/>
          <w:szCs w:val="22"/>
        </w:rPr>
      </w:pPr>
      <w:r w:rsidRPr="00FB1FB3">
        <w:rPr>
          <w:rFonts w:cstheme="minorHAnsi"/>
          <w:i/>
          <w:sz w:val="22"/>
          <w:szCs w:val="22"/>
        </w:rPr>
        <w:t>Tous commentaires et suggestions sont les bienvenus.</w:t>
      </w:r>
    </w:p>
    <w:p w:rsidR="00C05FDF" w:rsidRPr="00FB1FB3" w:rsidRDefault="00C05FDF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E55160" w:rsidRPr="00FB1FB3" w:rsidRDefault="00E55160" w:rsidP="00787D51">
      <w:pPr>
        <w:jc w:val="both"/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</w:pPr>
      <w:r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lastRenderedPageBreak/>
        <w:t>5) Comment pensez-vous que la méthode de désignation d’arbitres puisse être améliorée</w:t>
      </w:r>
      <w:r w:rsidR="00C874D8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 xml:space="preserve"> pour augmenter le nombre de femmes dans ce rôle, à qualifications égales</w:t>
      </w:r>
      <w:r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> ?</w:t>
      </w:r>
    </w:p>
    <w:p w:rsidR="0076480E" w:rsidRPr="00FB1FB3" w:rsidRDefault="0076480E" w:rsidP="0076480E">
      <w:pPr>
        <w:spacing w:before="120"/>
        <w:jc w:val="both"/>
        <w:rPr>
          <w:rFonts w:cstheme="minorHAnsi"/>
          <w:i/>
          <w:sz w:val="22"/>
          <w:szCs w:val="22"/>
        </w:rPr>
      </w:pPr>
      <w:r w:rsidRPr="00FB1FB3">
        <w:rPr>
          <w:rFonts w:cstheme="minorHAnsi"/>
          <w:i/>
          <w:sz w:val="22"/>
          <w:szCs w:val="22"/>
        </w:rPr>
        <w:t xml:space="preserve">Tous commentaires et suggestions sont les bienvenus. </w:t>
      </w:r>
    </w:p>
    <w:p w:rsidR="00AF5572" w:rsidRPr="00FB1FB3" w:rsidRDefault="00AF5572" w:rsidP="00787D51">
      <w:pPr>
        <w:jc w:val="both"/>
        <w:rPr>
          <w:rFonts w:eastAsia="Times New Roman" w:cstheme="minorHAnsi"/>
          <w:b/>
          <w:bCs/>
          <w:sz w:val="22"/>
          <w:szCs w:val="22"/>
          <w:lang w:eastAsia="fr-FR"/>
        </w:rPr>
      </w:pPr>
    </w:p>
    <w:p w:rsidR="00C05FDF" w:rsidRPr="00FB1FB3" w:rsidRDefault="00AF5572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  <w:r w:rsidRPr="00FB1FB3">
        <w:rPr>
          <w:rFonts w:eastAsia="Times New Roman" w:cstheme="minorHAnsi"/>
          <w:sz w:val="22"/>
          <w:szCs w:val="22"/>
          <w:u w:val="single"/>
          <w:lang w:eastAsia="fr-FR"/>
        </w:rPr>
        <w:t>Option 1</w:t>
      </w:r>
      <w:r w:rsidRPr="00FB1FB3">
        <w:rPr>
          <w:rFonts w:eastAsia="Times New Roman" w:cstheme="minorHAnsi"/>
          <w:sz w:val="22"/>
          <w:szCs w:val="22"/>
          <w:lang w:eastAsia="fr-FR"/>
        </w:rPr>
        <w:t> : Par le biais de listes fournies par une institution arbitrale pour chaque affaire.</w:t>
      </w:r>
    </w:p>
    <w:p w:rsidR="00AF5572" w:rsidRPr="00FB1FB3" w:rsidRDefault="00AF5572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AF5572" w:rsidRPr="00FB1FB3" w:rsidRDefault="00AF5572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  <w:r w:rsidRPr="00FB1FB3">
        <w:rPr>
          <w:rFonts w:eastAsia="Times New Roman" w:cstheme="minorHAnsi"/>
          <w:sz w:val="22"/>
          <w:szCs w:val="22"/>
          <w:u w:val="single"/>
          <w:lang w:eastAsia="fr-FR"/>
        </w:rPr>
        <w:t>Option 2</w:t>
      </w:r>
      <w:r w:rsidRPr="00FB1FB3">
        <w:rPr>
          <w:rFonts w:eastAsia="Times New Roman" w:cstheme="minorHAnsi"/>
          <w:sz w:val="22"/>
          <w:szCs w:val="22"/>
          <w:lang w:eastAsia="fr-FR"/>
        </w:rPr>
        <w:t xml:space="preserve"> : Par le biais d’une liste (roster) permanente préparée par chaque institution, </w:t>
      </w:r>
      <w:r w:rsidR="00336836" w:rsidRPr="00FB1FB3">
        <w:rPr>
          <w:rFonts w:eastAsia="Times New Roman" w:cstheme="minorHAnsi"/>
          <w:sz w:val="22"/>
          <w:szCs w:val="22"/>
          <w:lang w:eastAsia="fr-FR"/>
        </w:rPr>
        <w:t xml:space="preserve">qui serait mise </w:t>
      </w:r>
      <w:r w:rsidRPr="00FB1FB3">
        <w:rPr>
          <w:rFonts w:eastAsia="Times New Roman" w:cstheme="minorHAnsi"/>
          <w:sz w:val="22"/>
          <w:szCs w:val="22"/>
          <w:lang w:eastAsia="fr-FR"/>
        </w:rPr>
        <w:t>à la disposition d</w:t>
      </w:r>
      <w:r w:rsidR="00336836" w:rsidRPr="00FB1FB3">
        <w:rPr>
          <w:rFonts w:eastAsia="Times New Roman" w:cstheme="minorHAnsi"/>
          <w:sz w:val="22"/>
          <w:szCs w:val="22"/>
          <w:lang w:eastAsia="fr-FR"/>
        </w:rPr>
        <w:t>u public</w:t>
      </w:r>
      <w:r w:rsidRPr="00FB1FB3">
        <w:rPr>
          <w:rFonts w:eastAsia="Times New Roman" w:cstheme="minorHAnsi"/>
          <w:sz w:val="22"/>
          <w:szCs w:val="22"/>
          <w:lang w:eastAsia="fr-FR"/>
        </w:rPr>
        <w:t>.</w:t>
      </w:r>
    </w:p>
    <w:p w:rsidR="00AF5572" w:rsidRPr="00FB1FB3" w:rsidRDefault="00AF5572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3B4574" w:rsidRPr="00FB1FB3" w:rsidRDefault="00AF5572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  <w:r w:rsidRPr="00FB1FB3">
        <w:rPr>
          <w:rFonts w:eastAsia="Times New Roman" w:cstheme="minorHAnsi"/>
          <w:sz w:val="22"/>
          <w:szCs w:val="22"/>
          <w:u w:val="single"/>
          <w:lang w:eastAsia="fr-FR"/>
        </w:rPr>
        <w:t>Option 3</w:t>
      </w:r>
      <w:r w:rsidRPr="00FB1FB3">
        <w:rPr>
          <w:rFonts w:eastAsia="Times New Roman" w:cstheme="minorHAnsi"/>
          <w:sz w:val="22"/>
          <w:szCs w:val="22"/>
          <w:lang w:eastAsia="fr-FR"/>
        </w:rPr>
        <w:t> : Par le biais de listes échangées entre les parties</w:t>
      </w:r>
      <w:r w:rsidR="003B4574" w:rsidRPr="00FB1FB3">
        <w:rPr>
          <w:rFonts w:eastAsia="Times New Roman" w:cstheme="minorHAnsi"/>
          <w:sz w:val="22"/>
          <w:szCs w:val="22"/>
          <w:lang w:eastAsia="fr-FR"/>
        </w:rPr>
        <w:t>,</w:t>
      </w:r>
      <w:r w:rsidRPr="00FB1FB3">
        <w:rPr>
          <w:rFonts w:eastAsia="Times New Roman" w:cstheme="minorHAnsi"/>
          <w:sz w:val="22"/>
          <w:szCs w:val="22"/>
          <w:lang w:eastAsia="fr-FR"/>
        </w:rPr>
        <w:t> </w:t>
      </w:r>
      <w:r w:rsidR="003B4574" w:rsidRPr="00FB1FB3">
        <w:rPr>
          <w:rFonts w:eastAsia="Times New Roman" w:cstheme="minorHAnsi"/>
          <w:sz w:val="22"/>
          <w:szCs w:val="22"/>
          <w:lang w:eastAsia="fr-FR"/>
        </w:rPr>
        <w:t>comme suit</w:t>
      </w:r>
      <w:r w:rsidRPr="00FB1FB3">
        <w:rPr>
          <w:rFonts w:eastAsia="Times New Roman" w:cstheme="minorHAnsi"/>
          <w:sz w:val="22"/>
          <w:szCs w:val="22"/>
          <w:lang w:eastAsia="fr-FR"/>
        </w:rPr>
        <w:t xml:space="preserve">: </w:t>
      </w:r>
    </w:p>
    <w:p w:rsidR="008C6255" w:rsidRPr="00FB1FB3" w:rsidRDefault="008C6255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3B4574" w:rsidRPr="00FB1FB3" w:rsidRDefault="003B4574" w:rsidP="008C6255">
      <w:pPr>
        <w:pStyle w:val="Paragraphedeliste"/>
        <w:numPr>
          <w:ilvl w:val="0"/>
          <w:numId w:val="3"/>
        </w:numPr>
        <w:ind w:left="851" w:hanging="567"/>
        <w:jc w:val="both"/>
        <w:rPr>
          <w:rFonts w:eastAsia="Times New Roman" w:cstheme="minorHAnsi"/>
          <w:sz w:val="22"/>
          <w:szCs w:val="22"/>
          <w:lang w:eastAsia="fr-FR"/>
        </w:rPr>
      </w:pPr>
      <w:r w:rsidRPr="00FB1FB3">
        <w:rPr>
          <w:rFonts w:eastAsia="Times New Roman" w:cstheme="minorHAnsi"/>
          <w:sz w:val="22"/>
          <w:szCs w:val="22"/>
          <w:lang w:eastAsia="fr-FR"/>
        </w:rPr>
        <w:t>pour un arbitre unique, chaque partie propose une liste de 3-4 arbitres ; les parties échangent ces listes et tentent de se mettre d’accord sur un candidat (ou deux, au cas où le premier ne serait pas disponible) ;</w:t>
      </w:r>
    </w:p>
    <w:p w:rsidR="003B4574" w:rsidRPr="00FB1FB3" w:rsidRDefault="00215738" w:rsidP="008C6255">
      <w:pPr>
        <w:pStyle w:val="Paragraphedeliste"/>
        <w:numPr>
          <w:ilvl w:val="0"/>
          <w:numId w:val="3"/>
        </w:numPr>
        <w:ind w:left="851" w:hanging="567"/>
        <w:jc w:val="both"/>
        <w:rPr>
          <w:rFonts w:eastAsia="Times New Roman" w:cstheme="minorHAnsi"/>
          <w:sz w:val="22"/>
          <w:szCs w:val="22"/>
          <w:lang w:eastAsia="fr-FR"/>
        </w:rPr>
      </w:pPr>
      <w:r w:rsidRPr="00FB1FB3">
        <w:rPr>
          <w:rFonts w:eastAsia="Times New Roman" w:cstheme="minorHAnsi"/>
          <w:sz w:val="22"/>
          <w:szCs w:val="22"/>
          <w:lang w:eastAsia="fr-FR"/>
        </w:rPr>
        <w:t xml:space="preserve">pour les tribunaux arbitraux de 3 membres, chaque partie </w:t>
      </w:r>
      <w:r w:rsidR="006A2326" w:rsidRPr="00FB1FB3">
        <w:rPr>
          <w:rFonts w:eastAsia="Times New Roman" w:cstheme="minorHAnsi"/>
          <w:sz w:val="22"/>
          <w:szCs w:val="22"/>
          <w:lang w:eastAsia="fr-FR"/>
        </w:rPr>
        <w:t>fait</w:t>
      </w:r>
      <w:r w:rsidRPr="00FB1FB3">
        <w:rPr>
          <w:rFonts w:eastAsia="Times New Roman" w:cstheme="minorHAnsi"/>
          <w:sz w:val="22"/>
          <w:szCs w:val="22"/>
          <w:lang w:eastAsia="fr-FR"/>
        </w:rPr>
        <w:t xml:space="preserve"> une liste de 3-4 arbitres</w:t>
      </w:r>
      <w:r w:rsidR="007E222D" w:rsidRPr="00FB1FB3"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Pr="00FB1FB3">
        <w:rPr>
          <w:rFonts w:eastAsia="Times New Roman" w:cstheme="minorHAnsi"/>
          <w:sz w:val="22"/>
          <w:szCs w:val="22"/>
          <w:lang w:eastAsia="fr-FR"/>
        </w:rPr>
        <w:t>et l’envoie à la partie adverse</w:t>
      </w:r>
      <w:r w:rsidR="007E222D" w:rsidRPr="00FB1FB3">
        <w:rPr>
          <w:rFonts w:eastAsia="Times New Roman" w:cstheme="minorHAnsi"/>
          <w:sz w:val="22"/>
          <w:szCs w:val="22"/>
          <w:lang w:eastAsia="fr-FR"/>
        </w:rPr>
        <w:t xml:space="preserve">, </w:t>
      </w:r>
      <w:r w:rsidR="009B2964" w:rsidRPr="00FB1FB3">
        <w:rPr>
          <w:rFonts w:eastAsia="Times New Roman" w:cstheme="minorHAnsi"/>
          <w:sz w:val="22"/>
          <w:szCs w:val="22"/>
          <w:lang w:eastAsia="fr-FR"/>
        </w:rPr>
        <w:t xml:space="preserve">afin qu’elle choisisse un </w:t>
      </w:r>
      <w:proofErr w:type="spellStart"/>
      <w:r w:rsidR="007E222D" w:rsidRPr="00FB1FB3">
        <w:rPr>
          <w:rFonts w:eastAsia="Times New Roman" w:cstheme="minorHAnsi"/>
          <w:sz w:val="22"/>
          <w:szCs w:val="22"/>
          <w:lang w:eastAsia="fr-FR"/>
        </w:rPr>
        <w:t>co</w:t>
      </w:r>
      <w:proofErr w:type="spellEnd"/>
      <w:r w:rsidR="007E222D" w:rsidRPr="00FB1FB3">
        <w:rPr>
          <w:rFonts w:eastAsia="Times New Roman" w:cstheme="minorHAnsi"/>
          <w:sz w:val="22"/>
          <w:szCs w:val="22"/>
          <w:lang w:eastAsia="fr-FR"/>
        </w:rPr>
        <w:t>-</w:t>
      </w:r>
      <w:r w:rsidRPr="00FB1FB3">
        <w:rPr>
          <w:rFonts w:eastAsia="Times New Roman" w:cstheme="minorHAnsi"/>
          <w:sz w:val="22"/>
          <w:szCs w:val="22"/>
          <w:lang w:eastAsia="fr-FR"/>
        </w:rPr>
        <w:t xml:space="preserve">arbitre </w:t>
      </w:r>
      <w:r w:rsidR="007E222D" w:rsidRPr="00FB1FB3">
        <w:rPr>
          <w:rFonts w:eastAsia="Times New Roman" w:cstheme="minorHAnsi"/>
          <w:sz w:val="22"/>
          <w:szCs w:val="22"/>
          <w:lang w:eastAsia="fr-FR"/>
        </w:rPr>
        <w:t xml:space="preserve">parmi les candidats </w:t>
      </w:r>
      <w:r w:rsidRPr="00FB1FB3">
        <w:rPr>
          <w:rFonts w:eastAsia="Times New Roman" w:cstheme="minorHAnsi"/>
          <w:sz w:val="22"/>
          <w:szCs w:val="22"/>
          <w:lang w:eastAsia="fr-FR"/>
        </w:rPr>
        <w:t>sur la liste proposé</w:t>
      </w:r>
      <w:r w:rsidR="009B2964" w:rsidRPr="00FB1FB3">
        <w:rPr>
          <w:rFonts w:eastAsia="Times New Roman" w:cstheme="minorHAnsi"/>
          <w:sz w:val="22"/>
          <w:szCs w:val="22"/>
          <w:lang w:eastAsia="fr-FR"/>
        </w:rPr>
        <w:t>e</w:t>
      </w:r>
      <w:r w:rsidRPr="00FB1FB3">
        <w:rPr>
          <w:rFonts w:eastAsia="Times New Roman" w:cstheme="minorHAnsi"/>
          <w:sz w:val="22"/>
          <w:szCs w:val="22"/>
          <w:lang w:eastAsia="fr-FR"/>
        </w:rPr>
        <w:t xml:space="preserve"> par la partie adverse et la lui renvoie</w:t>
      </w:r>
      <w:r w:rsidR="003B4574" w:rsidRPr="00FB1FB3">
        <w:rPr>
          <w:rFonts w:eastAsia="Times New Roman" w:cstheme="minorHAnsi"/>
          <w:sz w:val="22"/>
          <w:szCs w:val="22"/>
          <w:lang w:eastAsia="fr-FR"/>
        </w:rPr>
        <w:t xml:space="preserve"> : ainsi, </w:t>
      </w:r>
      <w:r w:rsidR="007E222D" w:rsidRPr="00FB1FB3">
        <w:rPr>
          <w:rFonts w:eastAsia="Times New Roman" w:cstheme="minorHAnsi"/>
          <w:sz w:val="22"/>
          <w:szCs w:val="22"/>
          <w:lang w:eastAsia="fr-FR"/>
        </w:rPr>
        <w:t xml:space="preserve">les parties n’auraient pas de motif pour soupçonner les </w:t>
      </w:r>
      <w:proofErr w:type="spellStart"/>
      <w:r w:rsidR="007E222D" w:rsidRPr="00FB1FB3">
        <w:rPr>
          <w:rFonts w:eastAsia="Times New Roman" w:cstheme="minorHAnsi"/>
          <w:sz w:val="22"/>
          <w:szCs w:val="22"/>
          <w:lang w:eastAsia="fr-FR"/>
        </w:rPr>
        <w:t>co</w:t>
      </w:r>
      <w:proofErr w:type="spellEnd"/>
      <w:r w:rsidR="007E222D" w:rsidRPr="00FB1FB3">
        <w:rPr>
          <w:rFonts w:eastAsia="Times New Roman" w:cstheme="minorHAnsi"/>
          <w:sz w:val="22"/>
          <w:szCs w:val="22"/>
          <w:lang w:eastAsia="fr-FR"/>
        </w:rPr>
        <w:t>-arbitres d’être biaisés</w:t>
      </w:r>
      <w:r w:rsidRPr="00FB1FB3">
        <w:rPr>
          <w:rFonts w:eastAsia="Times New Roman" w:cstheme="minorHAnsi"/>
          <w:sz w:val="22"/>
          <w:szCs w:val="22"/>
          <w:lang w:eastAsia="fr-FR"/>
        </w:rPr>
        <w:t xml:space="preserve">. </w:t>
      </w:r>
    </w:p>
    <w:p w:rsidR="003B4574" w:rsidRPr="00FB1FB3" w:rsidRDefault="003B4574" w:rsidP="008C6255">
      <w:pPr>
        <w:ind w:left="851" w:hanging="567"/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AF5572" w:rsidRPr="00FB1FB3" w:rsidRDefault="003B4574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  <w:r w:rsidRPr="00FB1FB3">
        <w:rPr>
          <w:rFonts w:eastAsia="Times New Roman" w:cstheme="minorHAnsi"/>
          <w:sz w:val="22"/>
          <w:szCs w:val="22"/>
          <w:lang w:eastAsia="fr-FR"/>
        </w:rPr>
        <w:t>Dans les 2 cas, s</w:t>
      </w:r>
      <w:r w:rsidR="00215738" w:rsidRPr="00FB1FB3">
        <w:rPr>
          <w:rFonts w:eastAsia="Times New Roman" w:cstheme="minorHAnsi"/>
          <w:sz w:val="22"/>
          <w:szCs w:val="22"/>
          <w:lang w:eastAsia="fr-FR"/>
        </w:rPr>
        <w:t>i les parties ne parviennent pas à se mettre d’accord, elles peuvent demander à une institution de leur proposer une liste de candidats.</w:t>
      </w:r>
    </w:p>
    <w:p w:rsidR="00C33DE4" w:rsidRPr="00FB1FB3" w:rsidRDefault="00C33DE4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6D0323" w:rsidRPr="00FB1FB3" w:rsidRDefault="00AF5572" w:rsidP="006D0323">
      <w:pPr>
        <w:jc w:val="both"/>
        <w:rPr>
          <w:rFonts w:eastAsia="Times New Roman" w:cstheme="minorHAnsi"/>
          <w:sz w:val="22"/>
          <w:szCs w:val="22"/>
          <w:lang w:eastAsia="fr-FR"/>
        </w:rPr>
      </w:pPr>
      <w:r w:rsidRPr="00FB1FB3">
        <w:rPr>
          <w:rFonts w:eastAsia="Times New Roman" w:cstheme="minorHAnsi"/>
          <w:sz w:val="22"/>
          <w:szCs w:val="22"/>
          <w:u w:val="single"/>
          <w:lang w:eastAsia="fr-FR"/>
        </w:rPr>
        <w:t>Option 4</w:t>
      </w:r>
      <w:r w:rsidRPr="00FB1FB3">
        <w:rPr>
          <w:rFonts w:eastAsia="Times New Roman" w:cstheme="minorHAnsi"/>
          <w:sz w:val="22"/>
          <w:szCs w:val="22"/>
          <w:lang w:eastAsia="fr-FR"/>
        </w:rPr>
        <w:t xml:space="preserve"> : </w:t>
      </w:r>
      <w:r w:rsidR="006D0323" w:rsidRPr="00FB1FB3">
        <w:rPr>
          <w:rFonts w:eastAsia="Times New Roman" w:cstheme="minorHAnsi"/>
          <w:sz w:val="22"/>
          <w:szCs w:val="22"/>
          <w:lang w:eastAsia="fr-FR"/>
        </w:rPr>
        <w:t>En exigeant qu’au moins une femme figure sur la liste des candidats potentiels proposés soit par les conseils, soit par une institution arbitrale.</w:t>
      </w:r>
    </w:p>
    <w:p w:rsidR="00AF5572" w:rsidRPr="00FB1FB3" w:rsidRDefault="00AF5572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042159" w:rsidRPr="00FB1FB3" w:rsidRDefault="00042159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  <w:r w:rsidRPr="00FB1FB3">
        <w:rPr>
          <w:rFonts w:eastAsia="Times New Roman" w:cstheme="minorHAnsi"/>
          <w:sz w:val="22"/>
          <w:szCs w:val="22"/>
          <w:u w:val="single"/>
          <w:lang w:eastAsia="fr-FR"/>
        </w:rPr>
        <w:t>Option 5</w:t>
      </w:r>
      <w:r w:rsidRPr="00FB1FB3">
        <w:rPr>
          <w:rFonts w:eastAsia="Times New Roman" w:cstheme="minorHAnsi"/>
          <w:sz w:val="22"/>
          <w:szCs w:val="22"/>
          <w:lang w:eastAsia="fr-FR"/>
        </w:rPr>
        <w:t xml:space="preserve"> : </w:t>
      </w:r>
      <w:r w:rsidR="006D0323" w:rsidRPr="00FB1FB3">
        <w:rPr>
          <w:rFonts w:eastAsia="Times New Roman" w:cstheme="minorHAnsi"/>
          <w:sz w:val="22"/>
          <w:szCs w:val="22"/>
          <w:lang w:eastAsia="fr-FR"/>
        </w:rPr>
        <w:t xml:space="preserve">En examinant des </w:t>
      </w:r>
      <w:proofErr w:type="spellStart"/>
      <w:r w:rsidR="006D0323" w:rsidRPr="00FB1FB3">
        <w:rPr>
          <w:rFonts w:eastAsia="Times New Roman" w:cstheme="minorHAnsi"/>
          <w:sz w:val="22"/>
          <w:szCs w:val="22"/>
          <w:lang w:eastAsia="fr-FR"/>
        </w:rPr>
        <w:t>CVs</w:t>
      </w:r>
      <w:proofErr w:type="spellEnd"/>
      <w:r w:rsidR="006D0323" w:rsidRPr="00FB1FB3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="006D0323" w:rsidRPr="00FB1FB3">
        <w:rPr>
          <w:rFonts w:eastAsia="Times New Roman" w:cstheme="minorHAnsi"/>
          <w:sz w:val="22"/>
          <w:szCs w:val="22"/>
          <w:lang w:eastAsia="fr-FR"/>
        </w:rPr>
        <w:t>anonymisés</w:t>
      </w:r>
      <w:proofErr w:type="spellEnd"/>
      <w:r w:rsidR="006D0323" w:rsidRPr="00FB1FB3">
        <w:rPr>
          <w:rFonts w:eastAsia="Times New Roman" w:cstheme="minorHAnsi"/>
          <w:sz w:val="22"/>
          <w:szCs w:val="22"/>
          <w:lang w:eastAsia="fr-FR"/>
        </w:rPr>
        <w:t xml:space="preserve"> de candidats, afin d’éviter tout préjugé dans le choix du/de la candidat(e).</w:t>
      </w:r>
    </w:p>
    <w:p w:rsidR="0076480E" w:rsidRPr="00FB1FB3" w:rsidRDefault="0076480E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6D0323" w:rsidRPr="00FB1FB3" w:rsidRDefault="006D0323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6A2326" w:rsidRPr="00FB1FB3" w:rsidRDefault="006A2326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  <w:r w:rsidRPr="00FB1FB3">
        <w:rPr>
          <w:rFonts w:eastAsia="Times New Roman" w:cstheme="minorHAnsi"/>
          <w:sz w:val="22"/>
          <w:szCs w:val="22"/>
          <w:u w:val="single"/>
          <w:lang w:eastAsia="fr-FR"/>
        </w:rPr>
        <w:t>Option 6</w:t>
      </w:r>
      <w:r w:rsidRPr="00FB1FB3">
        <w:rPr>
          <w:rFonts w:eastAsia="Times New Roman" w:cstheme="minorHAnsi"/>
          <w:sz w:val="22"/>
          <w:szCs w:val="22"/>
          <w:lang w:eastAsia="fr-FR"/>
        </w:rPr>
        <w:t xml:space="preserve"> : Désignation "aveugle" (différente de la désignation sur </w:t>
      </w:r>
      <w:proofErr w:type="spellStart"/>
      <w:r w:rsidRPr="00FB1FB3">
        <w:rPr>
          <w:rFonts w:eastAsia="Times New Roman" w:cstheme="minorHAnsi"/>
          <w:sz w:val="22"/>
          <w:szCs w:val="22"/>
          <w:lang w:eastAsia="fr-FR"/>
        </w:rPr>
        <w:t>CVs</w:t>
      </w:r>
      <w:proofErr w:type="spellEnd"/>
      <w:r w:rsidRPr="00FB1FB3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FB1FB3">
        <w:rPr>
          <w:rFonts w:eastAsia="Times New Roman" w:cstheme="minorHAnsi"/>
          <w:sz w:val="22"/>
          <w:szCs w:val="22"/>
          <w:lang w:eastAsia="fr-FR"/>
        </w:rPr>
        <w:t>anonymisés</w:t>
      </w:r>
      <w:proofErr w:type="spellEnd"/>
      <w:r w:rsidRPr="00FB1FB3">
        <w:rPr>
          <w:rFonts w:eastAsia="Times New Roman" w:cstheme="minorHAnsi"/>
          <w:sz w:val="22"/>
          <w:szCs w:val="22"/>
          <w:lang w:eastAsia="fr-FR"/>
        </w:rPr>
        <w:t xml:space="preserve">): les parties choisissent chacune un </w:t>
      </w:r>
      <w:proofErr w:type="spellStart"/>
      <w:r w:rsidRPr="00FB1FB3">
        <w:rPr>
          <w:rFonts w:eastAsia="Times New Roman" w:cstheme="minorHAnsi"/>
          <w:sz w:val="22"/>
          <w:szCs w:val="22"/>
          <w:lang w:eastAsia="fr-FR"/>
        </w:rPr>
        <w:t>co</w:t>
      </w:r>
      <w:proofErr w:type="spellEnd"/>
      <w:r w:rsidRPr="00FB1FB3">
        <w:rPr>
          <w:rFonts w:eastAsia="Times New Roman" w:cstheme="minorHAnsi"/>
          <w:sz w:val="22"/>
          <w:szCs w:val="22"/>
          <w:lang w:eastAsia="fr-FR"/>
        </w:rPr>
        <w:t>-arbitre, mais un tiers (l'institution) s'occupe de communiquer avec les candidats sans dévoiler quelle partie a proposé leurs noms. Cette méthode ne vise pas nécessairement la diversité mais n’empêche pas une telle diversité ; elle vise à garantir l'impartialité des arbitres qui ne se sentiront pas contraints d’aller dans le sens de la partie qui les a nommés.</w:t>
      </w:r>
    </w:p>
    <w:p w:rsidR="006A2326" w:rsidRPr="00FB1FB3" w:rsidRDefault="006A2326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6D0323" w:rsidRPr="00FB1FB3" w:rsidRDefault="006D0323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AF5572" w:rsidRPr="00FB1FB3" w:rsidRDefault="00AF5572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  <w:r w:rsidRPr="00FB1FB3">
        <w:rPr>
          <w:rFonts w:eastAsia="Times New Roman" w:cstheme="minorHAnsi"/>
          <w:sz w:val="22"/>
          <w:szCs w:val="22"/>
          <w:lang w:eastAsia="fr-FR"/>
        </w:rPr>
        <w:t>Autres options : ….</w:t>
      </w:r>
    </w:p>
    <w:p w:rsidR="00EC6560" w:rsidRPr="00FB1FB3" w:rsidRDefault="00EC6560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2E4C70" w:rsidRPr="00FB1FB3" w:rsidRDefault="00E55160" w:rsidP="00787D51">
      <w:pPr>
        <w:jc w:val="both"/>
        <w:rPr>
          <w:rFonts w:eastAsia="Times New Roman" w:cstheme="minorHAnsi"/>
          <w:bCs/>
          <w:i/>
          <w:color w:val="003399"/>
          <w:sz w:val="22"/>
          <w:szCs w:val="22"/>
          <w:lang w:eastAsia="fr-FR"/>
        </w:rPr>
      </w:pPr>
      <w:r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lastRenderedPageBreak/>
        <w:t>6</w:t>
      </w:r>
      <w:r w:rsidR="002F0739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 xml:space="preserve">) Choisissez </w:t>
      </w:r>
      <w:r w:rsidR="00540A5F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>parmi</w:t>
      </w:r>
      <w:r w:rsidR="002F0739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 xml:space="preserve"> les facteurs </w:t>
      </w:r>
      <w:r w:rsidR="00D22195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 xml:space="preserve">suivants ceux </w:t>
      </w:r>
      <w:r w:rsidR="002F0739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 xml:space="preserve">qui </w:t>
      </w:r>
      <w:r w:rsidR="00D22195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>vous semblent</w:t>
      </w:r>
      <w:r w:rsidR="002F0739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 xml:space="preserve"> contribuer au bon fonctionnement de la </w:t>
      </w:r>
      <w:r w:rsidR="002F0739" w:rsidRPr="00FB1FB3">
        <w:rPr>
          <w:rFonts w:eastAsia="Times New Roman" w:cstheme="minorHAnsi"/>
          <w:b/>
          <w:bCs/>
          <w:color w:val="003399"/>
          <w:sz w:val="22"/>
          <w:szCs w:val="22"/>
          <w:u w:val="single"/>
          <w:lang w:eastAsia="fr-FR"/>
        </w:rPr>
        <w:t>procédure</w:t>
      </w:r>
      <w:r w:rsidR="002F0739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 xml:space="preserve"> dans un arbitrage international</w:t>
      </w:r>
      <w:r w:rsidR="00910668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>.</w:t>
      </w:r>
    </w:p>
    <w:p w:rsidR="00910668" w:rsidRPr="00FB1FB3" w:rsidRDefault="00910668" w:rsidP="0076480E">
      <w:pPr>
        <w:spacing w:before="120"/>
        <w:jc w:val="both"/>
        <w:rPr>
          <w:rFonts w:eastAsia="Times New Roman" w:cstheme="minorHAnsi"/>
          <w:bCs/>
          <w:i/>
          <w:sz w:val="22"/>
          <w:szCs w:val="22"/>
          <w:lang w:eastAsia="fr-FR"/>
        </w:rPr>
      </w:pPr>
      <w:r w:rsidRPr="00FB1FB3">
        <w:rPr>
          <w:rFonts w:eastAsia="Times New Roman" w:cstheme="minorHAnsi"/>
          <w:bCs/>
          <w:i/>
          <w:sz w:val="22"/>
          <w:szCs w:val="22"/>
          <w:lang w:eastAsia="fr-FR"/>
        </w:rPr>
        <w:t>Attribuez un ordre de préférence et une note d’évaluation</w:t>
      </w:r>
      <w:r w:rsidR="002E4C70" w:rsidRPr="00FB1FB3">
        <w:rPr>
          <w:rFonts w:eastAsia="Times New Roman" w:cstheme="minorHAnsi"/>
          <w:bCs/>
          <w:i/>
          <w:sz w:val="22"/>
          <w:szCs w:val="22"/>
          <w:lang w:eastAsia="fr-FR"/>
        </w:rPr>
        <w:t xml:space="preserve"> allant de 1 à 5, 5 étant la note la plus élevée</w:t>
      </w:r>
      <w:r w:rsidRPr="00FB1FB3">
        <w:rPr>
          <w:rFonts w:eastAsia="Times New Roman" w:cstheme="minorHAnsi"/>
          <w:bCs/>
          <w:i/>
          <w:sz w:val="22"/>
          <w:szCs w:val="22"/>
          <w:lang w:eastAsia="fr-FR"/>
        </w:rPr>
        <w:t>.</w:t>
      </w:r>
    </w:p>
    <w:p w:rsidR="00EC6560" w:rsidRPr="00FB1FB3" w:rsidRDefault="00EC6560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tbl>
      <w:tblPr>
        <w:tblStyle w:val="Grilledutableau"/>
        <w:tblW w:w="9639" w:type="dxa"/>
        <w:tblInd w:w="108" w:type="dxa"/>
        <w:tblLook w:val="04A0" w:firstRow="1" w:lastRow="0" w:firstColumn="1" w:lastColumn="0" w:noHBand="0" w:noVBand="1"/>
      </w:tblPr>
      <w:tblGrid>
        <w:gridCol w:w="1276"/>
        <w:gridCol w:w="1328"/>
        <w:gridCol w:w="7035"/>
      </w:tblGrid>
      <w:tr w:rsidR="00A96436" w:rsidRPr="00FB1FB3" w:rsidTr="00910668">
        <w:tc>
          <w:tcPr>
            <w:tcW w:w="1276" w:type="dxa"/>
          </w:tcPr>
          <w:p w:rsidR="00EC6560" w:rsidRPr="00FB1FB3" w:rsidRDefault="00A96436" w:rsidP="00787D51">
            <w:pPr>
              <w:ind w:left="-108"/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Ordre de préférence</w:t>
            </w:r>
          </w:p>
        </w:tc>
        <w:tc>
          <w:tcPr>
            <w:tcW w:w="1328" w:type="dxa"/>
          </w:tcPr>
          <w:p w:rsidR="00EC6560" w:rsidRPr="00FB1FB3" w:rsidRDefault="00910668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Note d’évaluation</w:t>
            </w:r>
          </w:p>
        </w:tc>
        <w:tc>
          <w:tcPr>
            <w:tcW w:w="7035" w:type="dxa"/>
          </w:tcPr>
          <w:p w:rsidR="00EC6560" w:rsidRPr="00FB1FB3" w:rsidRDefault="00A96436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Critère</w:t>
            </w:r>
            <w:r w:rsidR="008C6255"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s</w:t>
            </w:r>
          </w:p>
        </w:tc>
      </w:tr>
      <w:tr w:rsidR="00A96436" w:rsidRPr="00FB1FB3" w:rsidTr="00910668">
        <w:tc>
          <w:tcPr>
            <w:tcW w:w="1276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28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7035" w:type="dxa"/>
          </w:tcPr>
          <w:p w:rsidR="00EC6560" w:rsidRPr="00FB1FB3" w:rsidRDefault="00E31943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Origine culturelle ou de</w:t>
            </w:r>
            <w:r w:rsidR="00C21F6D"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 xml:space="preserve"> </w:t>
            </w: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tradition juridique homogène entre les arbitres</w:t>
            </w:r>
          </w:p>
        </w:tc>
      </w:tr>
      <w:tr w:rsidR="00A96436" w:rsidRPr="00FB1FB3" w:rsidTr="00910668">
        <w:tc>
          <w:tcPr>
            <w:tcW w:w="1276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28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7035" w:type="dxa"/>
          </w:tcPr>
          <w:p w:rsidR="00EC6560" w:rsidRPr="00FB1FB3" w:rsidRDefault="00E31943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Origine culturelle ou de tradition juridique diverses entre les arbitres</w:t>
            </w:r>
          </w:p>
        </w:tc>
      </w:tr>
      <w:tr w:rsidR="00A96436" w:rsidRPr="00FB1FB3" w:rsidTr="00910668">
        <w:tc>
          <w:tcPr>
            <w:tcW w:w="1276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28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7035" w:type="dxa"/>
          </w:tcPr>
          <w:p w:rsidR="00EC6560" w:rsidRPr="00FB1FB3" w:rsidRDefault="00E31943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Diversité de genre au sein du tribunal arbitral (exemple : 2 hommes et 1 femme ou 2 femmes et 1 homme)</w:t>
            </w:r>
          </w:p>
        </w:tc>
      </w:tr>
      <w:tr w:rsidR="00A96436" w:rsidRPr="00FB1FB3" w:rsidTr="00910668">
        <w:tc>
          <w:tcPr>
            <w:tcW w:w="1276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28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7035" w:type="dxa"/>
          </w:tcPr>
          <w:p w:rsidR="00EC6560" w:rsidRPr="00FB1FB3" w:rsidRDefault="00E31943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 xml:space="preserve">Expérience préalable d’avoir siégé dans </w:t>
            </w:r>
            <w:r w:rsidR="0074319F"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un</w:t>
            </w: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 xml:space="preserve"> même tribunal arbitral</w:t>
            </w:r>
            <w:r w:rsidR="0074319F"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 xml:space="preserve"> dans d’autres procédures</w:t>
            </w:r>
          </w:p>
        </w:tc>
      </w:tr>
      <w:tr w:rsidR="00A96436" w:rsidRPr="00FB1FB3" w:rsidTr="00910668">
        <w:tc>
          <w:tcPr>
            <w:tcW w:w="1276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28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7035" w:type="dxa"/>
          </w:tcPr>
          <w:p w:rsidR="00EC6560" w:rsidRPr="00FB1FB3" w:rsidRDefault="00E31943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Expérience préalable en tant qu’arbitre, pas forcément dans le même tribunal</w:t>
            </w:r>
          </w:p>
        </w:tc>
      </w:tr>
      <w:tr w:rsidR="00A96436" w:rsidRPr="00FB1FB3" w:rsidTr="00910668">
        <w:tc>
          <w:tcPr>
            <w:tcW w:w="1276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28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7035" w:type="dxa"/>
          </w:tcPr>
          <w:p w:rsidR="00EC6560" w:rsidRPr="00FB1FB3" w:rsidRDefault="00E31943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 xml:space="preserve">Professions diverses </w:t>
            </w:r>
            <w:r w:rsidR="0074319F"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au sein d’un tribunal</w:t>
            </w: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 xml:space="preserve"> (par exemple, 1 ingénieur, 2 avocats)</w:t>
            </w:r>
          </w:p>
        </w:tc>
      </w:tr>
      <w:tr w:rsidR="00A96436" w:rsidRPr="00FB1FB3" w:rsidTr="00910668">
        <w:tc>
          <w:tcPr>
            <w:tcW w:w="1276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28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7035" w:type="dxa"/>
          </w:tcPr>
          <w:p w:rsidR="00EC6560" w:rsidRPr="00FB1FB3" w:rsidRDefault="00E31943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 xml:space="preserve">Professions similaires </w:t>
            </w:r>
            <w:r w:rsidR="0074319F"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au sein d’un tribunal</w:t>
            </w: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 xml:space="preserve"> (par exemple, tous avocats</w:t>
            </w:r>
            <w:r w:rsidR="0074319F"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 xml:space="preserve"> ou</w:t>
            </w: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 xml:space="preserve"> tous ingénieurs)</w:t>
            </w:r>
          </w:p>
        </w:tc>
      </w:tr>
      <w:tr w:rsidR="00A96436" w:rsidRPr="00FB1FB3" w:rsidTr="00910668">
        <w:tc>
          <w:tcPr>
            <w:tcW w:w="1276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28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7035" w:type="dxa"/>
          </w:tcPr>
          <w:p w:rsidR="00EC6560" w:rsidRPr="00FB1FB3" w:rsidRDefault="00E31943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Arbitres</w:t>
            </w:r>
            <w:r w:rsidR="0074319F"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 xml:space="preserve"> de </w:t>
            </w:r>
            <w:r w:rsidR="003B4574"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 xml:space="preserve">la même </w:t>
            </w:r>
            <w:r w:rsidR="0074319F"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génération</w:t>
            </w:r>
          </w:p>
        </w:tc>
      </w:tr>
      <w:tr w:rsidR="00A96436" w:rsidRPr="00FB1FB3" w:rsidTr="00910668">
        <w:tc>
          <w:tcPr>
            <w:tcW w:w="1276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28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7035" w:type="dxa"/>
          </w:tcPr>
          <w:p w:rsidR="00EC6560" w:rsidRPr="00FB1FB3" w:rsidRDefault="00E31943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Arbitres</w:t>
            </w:r>
            <w:r w:rsidR="0074319F"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 xml:space="preserve"> de différentes générations</w:t>
            </w:r>
          </w:p>
        </w:tc>
      </w:tr>
      <w:tr w:rsidR="00A96436" w:rsidRPr="00FB1FB3" w:rsidTr="00910668">
        <w:tc>
          <w:tcPr>
            <w:tcW w:w="1276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28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7035" w:type="dxa"/>
          </w:tcPr>
          <w:p w:rsidR="00EC6560" w:rsidRPr="00FB1FB3" w:rsidRDefault="00A96436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Autre/s ? Si oui, précisez.</w:t>
            </w:r>
          </w:p>
        </w:tc>
      </w:tr>
    </w:tbl>
    <w:p w:rsidR="00EC6560" w:rsidRPr="00FB1FB3" w:rsidRDefault="00EC6560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AB1B33" w:rsidRPr="00FB1FB3" w:rsidRDefault="00AB1B33" w:rsidP="00AB1B33">
      <w:pPr>
        <w:jc w:val="both"/>
        <w:rPr>
          <w:rFonts w:cstheme="minorHAnsi"/>
          <w:i/>
          <w:sz w:val="22"/>
          <w:szCs w:val="22"/>
        </w:rPr>
      </w:pPr>
      <w:r w:rsidRPr="00FB1FB3">
        <w:rPr>
          <w:rFonts w:cstheme="minorHAnsi"/>
          <w:i/>
          <w:sz w:val="22"/>
          <w:szCs w:val="22"/>
        </w:rPr>
        <w:t>Tous commentaires et suggestions sont les bienvenus.</w:t>
      </w:r>
    </w:p>
    <w:p w:rsidR="00EC6560" w:rsidRPr="00FB1FB3" w:rsidRDefault="00EC6560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EC6560" w:rsidRPr="00FB1FB3" w:rsidRDefault="00EC6560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C05FDF" w:rsidRPr="00FB1FB3" w:rsidRDefault="00C05FDF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705E6D" w:rsidRPr="00FB1FB3" w:rsidRDefault="00E55160" w:rsidP="00787D51">
      <w:pPr>
        <w:jc w:val="both"/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</w:pPr>
      <w:r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>7</w:t>
      </w:r>
      <w:r w:rsidR="002F0739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 xml:space="preserve">) Est-ce que votre entreprise / cabinet a mis en place un programme </w:t>
      </w:r>
      <w:r w:rsidR="002541D5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 xml:space="preserve">destiné à encourager la </w:t>
      </w:r>
      <w:r w:rsidR="002F0739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>diversité, si oui lequel</w:t>
      </w:r>
      <w:r w:rsidR="00705E6D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>, pouvez-vous en dire quelques mots ?</w:t>
      </w:r>
    </w:p>
    <w:p w:rsidR="00631F10" w:rsidRPr="00FB1FB3" w:rsidRDefault="00631F10" w:rsidP="00787D51">
      <w:pPr>
        <w:jc w:val="both"/>
        <w:rPr>
          <w:rFonts w:eastAsia="Times New Roman" w:cstheme="minorHAnsi"/>
          <w:b/>
          <w:bCs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b/>
          <w:bCs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b/>
          <w:bCs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b/>
          <w:bCs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b/>
          <w:bCs/>
          <w:sz w:val="22"/>
          <w:szCs w:val="22"/>
          <w:lang w:eastAsia="fr-FR"/>
        </w:rPr>
      </w:pPr>
    </w:p>
    <w:p w:rsidR="00631F10" w:rsidRPr="00FB1FB3" w:rsidRDefault="00631F10" w:rsidP="00787D51">
      <w:pPr>
        <w:jc w:val="both"/>
        <w:rPr>
          <w:rFonts w:eastAsia="Times New Roman" w:cstheme="minorHAnsi"/>
          <w:b/>
          <w:bCs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b/>
          <w:bCs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b/>
          <w:bCs/>
          <w:sz w:val="22"/>
          <w:szCs w:val="22"/>
          <w:lang w:eastAsia="fr-FR"/>
        </w:rPr>
      </w:pPr>
    </w:p>
    <w:p w:rsidR="00EC6560" w:rsidRPr="00FB1FB3" w:rsidRDefault="0049703F" w:rsidP="00787D51">
      <w:pPr>
        <w:jc w:val="both"/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</w:pPr>
      <w:r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>8</w:t>
      </w:r>
      <w:r w:rsidR="00910668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 xml:space="preserve">) </w:t>
      </w:r>
      <w:r w:rsidR="002F0739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>Est-ce que selon vous ce programme</w:t>
      </w:r>
      <w:r w:rsidR="002541D5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 xml:space="preserve"> a</w:t>
      </w:r>
      <w:r w:rsidR="002F0739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 xml:space="preserve"> produit des résultats</w:t>
      </w:r>
      <w:r w:rsidR="00E45D33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>, s</w:t>
      </w:r>
      <w:r w:rsidR="002F0739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 xml:space="preserve">i oui lesquels, pouvez-vous </w:t>
      </w:r>
      <w:r w:rsidR="00E45D33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 xml:space="preserve">en </w:t>
      </w:r>
      <w:r w:rsidR="002F0739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>dire quelques mots</w:t>
      </w:r>
      <w:r w:rsidR="00E45D33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 xml:space="preserve"> </w:t>
      </w:r>
      <w:r w:rsidR="002F0739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>?</w:t>
      </w:r>
    </w:p>
    <w:p w:rsidR="00EC6560" w:rsidRPr="00FB1FB3" w:rsidRDefault="00EC6560" w:rsidP="00787D51">
      <w:pPr>
        <w:jc w:val="both"/>
        <w:rPr>
          <w:rFonts w:eastAsia="Times New Roman" w:cstheme="minorHAnsi"/>
          <w:bCs/>
          <w:sz w:val="22"/>
          <w:szCs w:val="22"/>
          <w:lang w:eastAsia="fr-FR"/>
        </w:rPr>
      </w:pPr>
    </w:p>
    <w:p w:rsidR="00EC6560" w:rsidRPr="00FB1FB3" w:rsidRDefault="00EC6560" w:rsidP="00787D51">
      <w:pPr>
        <w:jc w:val="both"/>
        <w:rPr>
          <w:rFonts w:eastAsia="Times New Roman" w:cstheme="minorHAnsi"/>
          <w:bCs/>
          <w:sz w:val="22"/>
          <w:szCs w:val="22"/>
          <w:lang w:eastAsia="fr-FR"/>
        </w:rPr>
      </w:pPr>
    </w:p>
    <w:p w:rsidR="00EC6560" w:rsidRPr="00FB1FB3" w:rsidRDefault="00EC6560" w:rsidP="00787D51">
      <w:pPr>
        <w:jc w:val="both"/>
        <w:rPr>
          <w:rFonts w:eastAsia="Times New Roman" w:cstheme="minorHAnsi"/>
          <w:bCs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bCs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bCs/>
          <w:sz w:val="22"/>
          <w:szCs w:val="22"/>
          <w:lang w:eastAsia="fr-FR"/>
        </w:rPr>
      </w:pPr>
    </w:p>
    <w:p w:rsidR="00AB1B33" w:rsidRPr="00FB1FB3" w:rsidRDefault="00AB1B33" w:rsidP="00787D51">
      <w:pPr>
        <w:jc w:val="both"/>
        <w:rPr>
          <w:rFonts w:eastAsia="Times New Roman" w:cstheme="minorHAnsi"/>
          <w:bCs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bCs/>
          <w:sz w:val="22"/>
          <w:szCs w:val="22"/>
          <w:lang w:eastAsia="fr-FR"/>
        </w:rPr>
      </w:pPr>
    </w:p>
    <w:p w:rsidR="00AB1B33" w:rsidRPr="00FB1FB3" w:rsidRDefault="00AB1B33" w:rsidP="00787D51">
      <w:pPr>
        <w:jc w:val="both"/>
        <w:rPr>
          <w:rFonts w:eastAsia="Times New Roman" w:cstheme="minorHAnsi"/>
          <w:bCs/>
          <w:sz w:val="22"/>
          <w:szCs w:val="22"/>
          <w:lang w:eastAsia="fr-FR"/>
        </w:rPr>
      </w:pPr>
    </w:p>
    <w:p w:rsidR="00AB1B33" w:rsidRPr="00FB1FB3" w:rsidRDefault="00AB1B33" w:rsidP="00787D51">
      <w:pPr>
        <w:jc w:val="both"/>
        <w:rPr>
          <w:rFonts w:eastAsia="Times New Roman" w:cstheme="minorHAnsi"/>
          <w:bCs/>
          <w:sz w:val="22"/>
          <w:szCs w:val="22"/>
          <w:lang w:eastAsia="fr-FR"/>
        </w:rPr>
      </w:pPr>
    </w:p>
    <w:p w:rsidR="00EC6560" w:rsidRPr="00FB1FB3" w:rsidRDefault="0049703F" w:rsidP="00787D51">
      <w:pPr>
        <w:jc w:val="both"/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</w:pPr>
      <w:r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lastRenderedPageBreak/>
        <w:t>9</w:t>
      </w:r>
      <w:r w:rsidR="002F0739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>) La politique de diversité de votre entreprise a</w:t>
      </w:r>
      <w:r w:rsidR="00E45D33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>-</w:t>
      </w:r>
      <w:r w:rsidR="002F0739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>t-elle une influence sur le choix des arbitres</w:t>
      </w:r>
      <w:r w:rsidR="00E45D33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 xml:space="preserve">, si oui </w:t>
      </w:r>
      <w:r w:rsidR="002541D5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>comment</w:t>
      </w:r>
      <w:r w:rsidR="00E45D33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 xml:space="preserve"> ?</w:t>
      </w:r>
    </w:p>
    <w:p w:rsidR="008C5A4B" w:rsidRPr="00FB1FB3" w:rsidRDefault="008C5A4B" w:rsidP="00787D51">
      <w:pPr>
        <w:jc w:val="both"/>
        <w:rPr>
          <w:rFonts w:eastAsia="Times New Roman" w:cstheme="minorHAnsi"/>
          <w:bCs/>
          <w:sz w:val="22"/>
          <w:szCs w:val="22"/>
          <w:lang w:eastAsia="fr-FR"/>
        </w:rPr>
      </w:pPr>
    </w:p>
    <w:p w:rsidR="00EC6560" w:rsidRPr="00FB1FB3" w:rsidRDefault="00EC6560" w:rsidP="00787D51">
      <w:pPr>
        <w:jc w:val="both"/>
        <w:rPr>
          <w:rFonts w:eastAsia="Times New Roman" w:cstheme="minorHAnsi"/>
          <w:bCs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bCs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bCs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bCs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bCs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bCs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bCs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bCs/>
          <w:sz w:val="22"/>
          <w:szCs w:val="22"/>
          <w:lang w:eastAsia="fr-FR"/>
        </w:rPr>
      </w:pPr>
    </w:p>
    <w:p w:rsidR="0076480E" w:rsidRPr="00FB1FB3" w:rsidRDefault="0076480E" w:rsidP="00787D51">
      <w:pPr>
        <w:jc w:val="both"/>
        <w:rPr>
          <w:rFonts w:eastAsia="Times New Roman" w:cstheme="minorHAnsi"/>
          <w:bCs/>
          <w:sz w:val="22"/>
          <w:szCs w:val="22"/>
          <w:lang w:eastAsia="fr-FR"/>
        </w:rPr>
      </w:pPr>
    </w:p>
    <w:p w:rsidR="00EC6560" w:rsidRPr="00FB1FB3" w:rsidRDefault="0049703F" w:rsidP="00787D51">
      <w:pPr>
        <w:jc w:val="both"/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</w:pPr>
      <w:r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>10</w:t>
      </w:r>
      <w:r w:rsidR="002541D5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 xml:space="preserve">) </w:t>
      </w:r>
      <w:r w:rsidR="002F0739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 xml:space="preserve">Considérez-vous que </w:t>
      </w:r>
      <w:r w:rsidR="002541D5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>l</w:t>
      </w:r>
      <w:r w:rsidR="002F0739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 xml:space="preserve">es facteurs </w:t>
      </w:r>
      <w:r w:rsidR="002541D5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 xml:space="preserve">suivants </w:t>
      </w:r>
      <w:r w:rsidR="002F0739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>ont contribué au succès de votre entreprise</w:t>
      </w:r>
      <w:r w:rsidR="002541D5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 xml:space="preserve"> </w:t>
      </w:r>
      <w:r w:rsidR="002F0739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>/</w:t>
      </w:r>
      <w:r w:rsidR="002541D5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 xml:space="preserve"> </w:t>
      </w:r>
      <w:r w:rsidR="002F0739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>cabinet</w:t>
      </w:r>
      <w:r w:rsidR="002541D5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> ?</w:t>
      </w:r>
      <w:r w:rsidR="002F0739" w:rsidRPr="00FB1FB3">
        <w:rPr>
          <w:rFonts w:eastAsia="Times New Roman" w:cstheme="minorHAnsi"/>
          <w:b/>
          <w:bCs/>
          <w:color w:val="003399"/>
          <w:sz w:val="22"/>
          <w:szCs w:val="22"/>
          <w:lang w:eastAsia="fr-FR"/>
        </w:rPr>
        <w:t xml:space="preserve"> </w:t>
      </w:r>
    </w:p>
    <w:p w:rsidR="00910668" w:rsidRPr="00FB1FB3" w:rsidRDefault="00910668" w:rsidP="0076480E">
      <w:pPr>
        <w:spacing w:before="120"/>
        <w:jc w:val="both"/>
        <w:rPr>
          <w:rFonts w:eastAsia="Times New Roman" w:cstheme="minorHAnsi"/>
          <w:bCs/>
          <w:i/>
          <w:sz w:val="22"/>
          <w:szCs w:val="22"/>
          <w:lang w:eastAsia="fr-FR"/>
        </w:rPr>
      </w:pPr>
      <w:r w:rsidRPr="00FB1FB3">
        <w:rPr>
          <w:rFonts w:eastAsia="Times New Roman" w:cstheme="minorHAnsi"/>
          <w:bCs/>
          <w:i/>
          <w:sz w:val="22"/>
          <w:szCs w:val="22"/>
          <w:lang w:eastAsia="fr-FR"/>
        </w:rPr>
        <w:t>Attribuez un ordre de préférence et une note d’évaluation</w:t>
      </w:r>
      <w:r w:rsidR="0074319F" w:rsidRPr="00FB1FB3">
        <w:rPr>
          <w:rFonts w:eastAsia="Times New Roman" w:cstheme="minorHAnsi"/>
          <w:bCs/>
          <w:i/>
          <w:sz w:val="22"/>
          <w:szCs w:val="22"/>
          <w:lang w:eastAsia="fr-FR"/>
        </w:rPr>
        <w:t xml:space="preserve"> allant de 1 à 5, 5 étant la note la plus élevée</w:t>
      </w:r>
      <w:r w:rsidRPr="00FB1FB3">
        <w:rPr>
          <w:rFonts w:eastAsia="Times New Roman" w:cstheme="minorHAnsi"/>
          <w:bCs/>
          <w:i/>
          <w:sz w:val="22"/>
          <w:szCs w:val="22"/>
          <w:lang w:eastAsia="fr-FR"/>
        </w:rPr>
        <w:t>.</w:t>
      </w:r>
    </w:p>
    <w:p w:rsidR="00EC6560" w:rsidRPr="00FB1FB3" w:rsidRDefault="00EC6560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tbl>
      <w:tblPr>
        <w:tblStyle w:val="Grilledutableau"/>
        <w:tblW w:w="9639" w:type="dxa"/>
        <w:tblInd w:w="108" w:type="dxa"/>
        <w:tblLook w:val="04A0" w:firstRow="1" w:lastRow="0" w:firstColumn="1" w:lastColumn="0" w:noHBand="0" w:noVBand="1"/>
      </w:tblPr>
      <w:tblGrid>
        <w:gridCol w:w="1276"/>
        <w:gridCol w:w="1328"/>
        <w:gridCol w:w="7035"/>
      </w:tblGrid>
      <w:tr w:rsidR="002541D5" w:rsidRPr="00FB1FB3" w:rsidTr="00910668">
        <w:tc>
          <w:tcPr>
            <w:tcW w:w="1276" w:type="dxa"/>
          </w:tcPr>
          <w:p w:rsidR="00EC6560" w:rsidRPr="00FB1FB3" w:rsidRDefault="002541D5" w:rsidP="00787D51">
            <w:pPr>
              <w:ind w:left="-108"/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Ordre de préférence</w:t>
            </w:r>
          </w:p>
        </w:tc>
        <w:tc>
          <w:tcPr>
            <w:tcW w:w="1328" w:type="dxa"/>
          </w:tcPr>
          <w:p w:rsidR="00EC6560" w:rsidRPr="00FB1FB3" w:rsidRDefault="00910668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Note d’évaluation</w:t>
            </w:r>
          </w:p>
        </w:tc>
        <w:tc>
          <w:tcPr>
            <w:tcW w:w="7035" w:type="dxa"/>
          </w:tcPr>
          <w:p w:rsidR="00EC6560" w:rsidRPr="00FB1FB3" w:rsidRDefault="002541D5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Critère</w:t>
            </w:r>
            <w:r w:rsidR="00C33DE4"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s</w:t>
            </w:r>
          </w:p>
        </w:tc>
      </w:tr>
      <w:tr w:rsidR="002541D5" w:rsidRPr="00FB1FB3" w:rsidTr="00910668">
        <w:tc>
          <w:tcPr>
            <w:tcW w:w="1276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28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7035" w:type="dxa"/>
          </w:tcPr>
          <w:p w:rsidR="00EC6560" w:rsidRPr="00FB1FB3" w:rsidRDefault="002541D5" w:rsidP="00787D51">
            <w:pPr>
              <w:jc w:val="both"/>
              <w:rPr>
                <w:rFonts w:eastAsia="Times New Roman" w:cstheme="minorHAnsi"/>
                <w:bCs/>
                <w:sz w:val="22"/>
                <w:szCs w:val="22"/>
                <w:lang w:eastAsia="fr-FR"/>
              </w:rPr>
            </w:pPr>
            <w:r w:rsidRPr="00FB1FB3">
              <w:rPr>
                <w:rFonts w:eastAsia="Times New Roman" w:cstheme="minorHAnsi"/>
                <w:bCs/>
                <w:sz w:val="22"/>
                <w:szCs w:val="22"/>
                <w:lang w:eastAsia="fr-FR"/>
              </w:rPr>
              <w:t>Diversité de</w:t>
            </w:r>
            <w:r w:rsidR="00C33DE4" w:rsidRPr="00FB1FB3">
              <w:rPr>
                <w:rFonts w:eastAsia="Times New Roman" w:cstheme="minorHAnsi"/>
                <w:bCs/>
                <w:sz w:val="22"/>
                <w:szCs w:val="22"/>
                <w:lang w:eastAsia="fr-FR"/>
              </w:rPr>
              <w:t>s</w:t>
            </w:r>
            <w:r w:rsidRPr="00FB1FB3">
              <w:rPr>
                <w:rFonts w:eastAsia="Times New Roman" w:cstheme="minorHAnsi"/>
                <w:bCs/>
                <w:sz w:val="22"/>
                <w:szCs w:val="22"/>
                <w:lang w:eastAsia="fr-FR"/>
              </w:rPr>
              <w:t xml:space="preserve"> genre</w:t>
            </w:r>
            <w:r w:rsidR="00C33DE4" w:rsidRPr="00FB1FB3">
              <w:rPr>
                <w:rFonts w:eastAsia="Times New Roman" w:cstheme="minorHAnsi"/>
                <w:bCs/>
                <w:sz w:val="22"/>
                <w:szCs w:val="22"/>
                <w:lang w:eastAsia="fr-FR"/>
              </w:rPr>
              <w:t>s</w:t>
            </w:r>
          </w:p>
        </w:tc>
      </w:tr>
      <w:tr w:rsidR="002541D5" w:rsidRPr="00FB1FB3" w:rsidTr="00910668">
        <w:tc>
          <w:tcPr>
            <w:tcW w:w="1276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28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7035" w:type="dxa"/>
          </w:tcPr>
          <w:p w:rsidR="00EC6560" w:rsidRPr="00FB1FB3" w:rsidRDefault="002541D5" w:rsidP="00C33DE4">
            <w:pPr>
              <w:jc w:val="both"/>
              <w:rPr>
                <w:rFonts w:eastAsia="Times New Roman" w:cstheme="minorHAnsi"/>
                <w:bCs/>
                <w:sz w:val="22"/>
                <w:szCs w:val="22"/>
                <w:lang w:eastAsia="fr-FR"/>
              </w:rPr>
            </w:pPr>
            <w:r w:rsidRPr="00FB1FB3">
              <w:rPr>
                <w:rFonts w:eastAsia="Times New Roman" w:cstheme="minorHAnsi"/>
                <w:bCs/>
                <w:sz w:val="22"/>
                <w:szCs w:val="22"/>
                <w:lang w:eastAsia="fr-FR"/>
              </w:rPr>
              <w:t>Diversité d</w:t>
            </w:r>
            <w:r w:rsidR="00C33DE4" w:rsidRPr="00FB1FB3">
              <w:rPr>
                <w:rFonts w:eastAsia="Times New Roman" w:cstheme="minorHAnsi"/>
                <w:bCs/>
                <w:sz w:val="22"/>
                <w:szCs w:val="22"/>
                <w:lang w:eastAsia="fr-FR"/>
              </w:rPr>
              <w:t xml:space="preserve">es </w:t>
            </w:r>
            <w:r w:rsidRPr="00FB1FB3">
              <w:rPr>
                <w:rFonts w:eastAsia="Times New Roman" w:cstheme="minorHAnsi"/>
                <w:bCs/>
                <w:sz w:val="22"/>
                <w:szCs w:val="22"/>
                <w:lang w:eastAsia="fr-FR"/>
              </w:rPr>
              <w:t>âge</w:t>
            </w:r>
            <w:r w:rsidR="0074319F" w:rsidRPr="00FB1FB3">
              <w:rPr>
                <w:rFonts w:eastAsia="Times New Roman" w:cstheme="minorHAnsi"/>
                <w:bCs/>
                <w:sz w:val="22"/>
                <w:szCs w:val="22"/>
                <w:lang w:eastAsia="fr-FR"/>
              </w:rPr>
              <w:t>s</w:t>
            </w:r>
          </w:p>
        </w:tc>
      </w:tr>
      <w:tr w:rsidR="002541D5" w:rsidRPr="00FB1FB3" w:rsidTr="00910668">
        <w:tc>
          <w:tcPr>
            <w:tcW w:w="1276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28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7035" w:type="dxa"/>
          </w:tcPr>
          <w:p w:rsidR="00EC6560" w:rsidRPr="00FB1FB3" w:rsidRDefault="00C33DE4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FB1FB3">
              <w:rPr>
                <w:rFonts w:eastAsia="Times New Roman" w:cstheme="minorHAnsi"/>
                <w:bCs/>
                <w:sz w:val="22"/>
                <w:szCs w:val="22"/>
                <w:lang w:eastAsia="fr-FR"/>
              </w:rPr>
              <w:t xml:space="preserve">Diversité des </w:t>
            </w:r>
            <w:r w:rsidR="002541D5" w:rsidRPr="00FB1FB3">
              <w:rPr>
                <w:rFonts w:eastAsia="Times New Roman" w:cstheme="minorHAnsi"/>
                <w:bCs/>
                <w:sz w:val="22"/>
                <w:szCs w:val="22"/>
                <w:lang w:eastAsia="fr-FR"/>
              </w:rPr>
              <w:t>origine</w:t>
            </w:r>
            <w:r w:rsidRPr="00FB1FB3">
              <w:rPr>
                <w:rFonts w:eastAsia="Times New Roman" w:cstheme="minorHAnsi"/>
                <w:bCs/>
                <w:sz w:val="22"/>
                <w:szCs w:val="22"/>
                <w:lang w:eastAsia="fr-FR"/>
              </w:rPr>
              <w:t>s</w:t>
            </w:r>
            <w:r w:rsidR="002541D5" w:rsidRPr="00FB1FB3">
              <w:rPr>
                <w:rFonts w:eastAsia="Times New Roman" w:cstheme="minorHAnsi"/>
                <w:bCs/>
                <w:sz w:val="22"/>
                <w:szCs w:val="22"/>
                <w:lang w:eastAsia="fr-FR"/>
              </w:rPr>
              <w:t xml:space="preserve"> culturelle</w:t>
            </w:r>
            <w:r w:rsidRPr="00FB1FB3">
              <w:rPr>
                <w:rFonts w:eastAsia="Times New Roman" w:cstheme="minorHAnsi"/>
                <w:bCs/>
                <w:sz w:val="22"/>
                <w:szCs w:val="22"/>
                <w:lang w:eastAsia="fr-FR"/>
              </w:rPr>
              <w:t>s</w:t>
            </w:r>
          </w:p>
        </w:tc>
      </w:tr>
      <w:tr w:rsidR="002541D5" w:rsidRPr="00FB1FB3" w:rsidTr="00910668">
        <w:tc>
          <w:tcPr>
            <w:tcW w:w="1276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28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7035" w:type="dxa"/>
          </w:tcPr>
          <w:p w:rsidR="00EC6560" w:rsidRPr="00FB1FB3" w:rsidRDefault="002541D5" w:rsidP="00787D51">
            <w:pPr>
              <w:jc w:val="both"/>
              <w:rPr>
                <w:rFonts w:eastAsia="Times New Roman" w:cstheme="minorHAnsi"/>
                <w:bCs/>
                <w:sz w:val="22"/>
                <w:szCs w:val="22"/>
                <w:lang w:eastAsia="fr-FR"/>
              </w:rPr>
            </w:pPr>
            <w:r w:rsidRPr="00FB1FB3">
              <w:rPr>
                <w:rFonts w:eastAsia="Times New Roman" w:cstheme="minorHAnsi"/>
                <w:bCs/>
                <w:sz w:val="22"/>
                <w:szCs w:val="22"/>
                <w:lang w:eastAsia="fr-FR"/>
              </w:rPr>
              <w:t>Diversité de</w:t>
            </w:r>
            <w:r w:rsidR="00C33DE4" w:rsidRPr="00FB1FB3">
              <w:rPr>
                <w:rFonts w:eastAsia="Times New Roman" w:cstheme="minorHAnsi"/>
                <w:bCs/>
                <w:sz w:val="22"/>
                <w:szCs w:val="22"/>
                <w:lang w:eastAsia="fr-FR"/>
              </w:rPr>
              <w:t>s</w:t>
            </w:r>
            <w:r w:rsidRPr="00FB1FB3">
              <w:rPr>
                <w:rFonts w:eastAsia="Times New Roman" w:cstheme="minorHAnsi"/>
                <w:bCs/>
                <w:sz w:val="22"/>
                <w:szCs w:val="22"/>
                <w:lang w:eastAsia="fr-FR"/>
              </w:rPr>
              <w:t xml:space="preserve"> nationalité</w:t>
            </w:r>
            <w:r w:rsidR="0074319F" w:rsidRPr="00FB1FB3">
              <w:rPr>
                <w:rFonts w:eastAsia="Times New Roman" w:cstheme="minorHAnsi"/>
                <w:bCs/>
                <w:sz w:val="22"/>
                <w:szCs w:val="22"/>
                <w:lang w:eastAsia="fr-FR"/>
              </w:rPr>
              <w:t>s</w:t>
            </w:r>
          </w:p>
        </w:tc>
      </w:tr>
      <w:tr w:rsidR="002541D5" w:rsidRPr="00FB1FB3" w:rsidTr="00910668">
        <w:tc>
          <w:tcPr>
            <w:tcW w:w="1276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28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7035" w:type="dxa"/>
          </w:tcPr>
          <w:p w:rsidR="00EC6560" w:rsidRPr="00FB1FB3" w:rsidRDefault="00C33DE4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FB1FB3">
              <w:rPr>
                <w:rFonts w:eastAsia="Times New Roman" w:cstheme="minorHAnsi"/>
                <w:bCs/>
                <w:sz w:val="22"/>
                <w:szCs w:val="22"/>
                <w:lang w:eastAsia="fr-FR"/>
              </w:rPr>
              <w:t xml:space="preserve">Diversité des </w:t>
            </w:r>
            <w:r w:rsidR="0074319F" w:rsidRPr="00FB1FB3">
              <w:rPr>
                <w:rFonts w:eastAsia="Times New Roman" w:cstheme="minorHAnsi"/>
                <w:bCs/>
                <w:sz w:val="22"/>
                <w:szCs w:val="22"/>
                <w:lang w:eastAsia="fr-FR"/>
              </w:rPr>
              <w:t>e</w:t>
            </w:r>
            <w:r w:rsidR="002541D5" w:rsidRPr="00FB1FB3">
              <w:rPr>
                <w:rFonts w:eastAsia="Times New Roman" w:cstheme="minorHAnsi"/>
                <w:bCs/>
                <w:sz w:val="22"/>
                <w:szCs w:val="22"/>
                <w:lang w:eastAsia="fr-FR"/>
              </w:rPr>
              <w:t>xpérience</w:t>
            </w:r>
            <w:r w:rsidRPr="00FB1FB3">
              <w:rPr>
                <w:rFonts w:eastAsia="Times New Roman" w:cstheme="minorHAnsi"/>
                <w:bCs/>
                <w:sz w:val="22"/>
                <w:szCs w:val="22"/>
                <w:lang w:eastAsia="fr-FR"/>
              </w:rPr>
              <w:t>s</w:t>
            </w:r>
          </w:p>
        </w:tc>
      </w:tr>
      <w:tr w:rsidR="002541D5" w:rsidRPr="00FB1FB3" w:rsidTr="00910668">
        <w:tc>
          <w:tcPr>
            <w:tcW w:w="1276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28" w:type="dxa"/>
          </w:tcPr>
          <w:p w:rsidR="00EC6560" w:rsidRPr="00FB1FB3" w:rsidRDefault="00EC6560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7035" w:type="dxa"/>
          </w:tcPr>
          <w:p w:rsidR="00EC6560" w:rsidRPr="00FB1FB3" w:rsidRDefault="002541D5" w:rsidP="00787D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FB1FB3">
              <w:rPr>
                <w:rFonts w:eastAsia="Times New Roman" w:cstheme="minorHAnsi"/>
                <w:sz w:val="22"/>
                <w:szCs w:val="22"/>
                <w:lang w:eastAsia="fr-FR"/>
              </w:rPr>
              <w:t>Autre/s ? Si oui, précisez.</w:t>
            </w:r>
          </w:p>
        </w:tc>
      </w:tr>
    </w:tbl>
    <w:p w:rsidR="00EC6560" w:rsidRPr="00FB1FB3" w:rsidRDefault="00EC6560" w:rsidP="00787D51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:rsidR="00AB1B33" w:rsidRPr="00FB1FB3" w:rsidRDefault="00AB1B33" w:rsidP="00AB1B33">
      <w:pPr>
        <w:jc w:val="both"/>
        <w:rPr>
          <w:rFonts w:cstheme="minorHAnsi"/>
          <w:i/>
          <w:sz w:val="22"/>
          <w:szCs w:val="22"/>
        </w:rPr>
      </w:pPr>
      <w:r w:rsidRPr="00FB1FB3">
        <w:rPr>
          <w:rFonts w:cstheme="minorHAnsi"/>
          <w:i/>
          <w:sz w:val="22"/>
          <w:szCs w:val="22"/>
        </w:rPr>
        <w:t>Tous commentaires et suggestions sont les bienvenus.</w:t>
      </w:r>
    </w:p>
    <w:p w:rsidR="00EC6560" w:rsidRPr="00FB1FB3" w:rsidRDefault="00EC6560" w:rsidP="00AB1B33">
      <w:pPr>
        <w:jc w:val="both"/>
        <w:rPr>
          <w:rFonts w:cstheme="minorHAnsi"/>
          <w:sz w:val="22"/>
          <w:szCs w:val="22"/>
        </w:rPr>
      </w:pPr>
    </w:p>
    <w:p w:rsidR="00AB1B33" w:rsidRPr="00FB1FB3" w:rsidRDefault="00AB1B33" w:rsidP="00AB1B33">
      <w:pPr>
        <w:jc w:val="both"/>
        <w:rPr>
          <w:rFonts w:cstheme="minorHAnsi"/>
          <w:sz w:val="22"/>
          <w:szCs w:val="22"/>
        </w:rPr>
      </w:pPr>
    </w:p>
    <w:p w:rsidR="00AB1B33" w:rsidRPr="00FB1FB3" w:rsidRDefault="00AB1B33" w:rsidP="00AB1B33">
      <w:pPr>
        <w:jc w:val="both"/>
        <w:rPr>
          <w:rFonts w:cstheme="minorHAnsi"/>
          <w:sz w:val="22"/>
          <w:szCs w:val="22"/>
        </w:rPr>
      </w:pPr>
    </w:p>
    <w:p w:rsidR="00AB1B33" w:rsidRPr="00FB1FB3" w:rsidRDefault="00AB1B33" w:rsidP="00AB1B33">
      <w:pPr>
        <w:jc w:val="both"/>
        <w:rPr>
          <w:rFonts w:cstheme="minorHAnsi"/>
          <w:sz w:val="22"/>
          <w:szCs w:val="22"/>
        </w:rPr>
      </w:pPr>
    </w:p>
    <w:p w:rsidR="00AB1B33" w:rsidRPr="00FB1FB3" w:rsidRDefault="00AB1B33" w:rsidP="00AB1B33">
      <w:pPr>
        <w:jc w:val="both"/>
        <w:rPr>
          <w:rFonts w:cstheme="minorHAnsi"/>
          <w:sz w:val="22"/>
          <w:szCs w:val="22"/>
        </w:rPr>
      </w:pPr>
    </w:p>
    <w:p w:rsidR="00AB1B33" w:rsidRPr="00FB1FB3" w:rsidRDefault="00AB1B33" w:rsidP="00AB1B33">
      <w:pPr>
        <w:jc w:val="both"/>
        <w:rPr>
          <w:rFonts w:cstheme="minorHAnsi"/>
          <w:sz w:val="22"/>
          <w:szCs w:val="22"/>
        </w:rPr>
      </w:pPr>
    </w:p>
    <w:p w:rsidR="00AB1B33" w:rsidRPr="00FB1FB3" w:rsidRDefault="00AB1B33" w:rsidP="00AB1B33">
      <w:pPr>
        <w:jc w:val="both"/>
        <w:rPr>
          <w:rFonts w:cstheme="minorHAnsi"/>
          <w:sz w:val="22"/>
          <w:szCs w:val="22"/>
        </w:rPr>
      </w:pPr>
    </w:p>
    <w:p w:rsidR="00AB1B33" w:rsidRPr="00FB1FB3" w:rsidRDefault="00AB1B33" w:rsidP="00AB1B33">
      <w:pPr>
        <w:jc w:val="both"/>
        <w:rPr>
          <w:rFonts w:cstheme="minorHAnsi"/>
          <w:sz w:val="22"/>
          <w:szCs w:val="22"/>
        </w:rPr>
      </w:pPr>
    </w:p>
    <w:p w:rsidR="00AB1B33" w:rsidRPr="00FB1FB3" w:rsidRDefault="00AB1B33" w:rsidP="00AB1B33">
      <w:pPr>
        <w:jc w:val="both"/>
        <w:rPr>
          <w:rFonts w:cstheme="minorHAnsi"/>
          <w:sz w:val="22"/>
          <w:szCs w:val="22"/>
        </w:rPr>
      </w:pPr>
    </w:p>
    <w:p w:rsidR="00AB1B33" w:rsidRPr="00FB1FB3" w:rsidRDefault="00AB1B33" w:rsidP="00AB1B33">
      <w:pPr>
        <w:jc w:val="both"/>
        <w:rPr>
          <w:rFonts w:cstheme="minorHAnsi"/>
          <w:sz w:val="22"/>
          <w:szCs w:val="22"/>
        </w:rPr>
      </w:pPr>
    </w:p>
    <w:p w:rsidR="00AB1B33" w:rsidRPr="00AB1B33" w:rsidRDefault="00AB1B33" w:rsidP="00AB1B33">
      <w:pPr>
        <w:jc w:val="both"/>
        <w:rPr>
          <w:rFonts w:cstheme="minorHAnsi"/>
          <w:b/>
          <w:color w:val="0070C0"/>
          <w:sz w:val="22"/>
          <w:szCs w:val="22"/>
        </w:rPr>
      </w:pPr>
      <w:r w:rsidRPr="00FB1FB3">
        <w:rPr>
          <w:rFonts w:cstheme="minorHAnsi"/>
          <w:b/>
          <w:color w:val="0070C0"/>
          <w:sz w:val="22"/>
          <w:szCs w:val="22"/>
        </w:rPr>
        <w:t>Tou</w:t>
      </w:r>
      <w:r w:rsidR="000B77FD" w:rsidRPr="00FB1FB3">
        <w:rPr>
          <w:rFonts w:cstheme="minorHAnsi"/>
          <w:b/>
          <w:color w:val="0070C0"/>
          <w:sz w:val="22"/>
          <w:szCs w:val="22"/>
        </w:rPr>
        <w:t>t</w:t>
      </w:r>
      <w:r w:rsidRPr="00FB1FB3">
        <w:rPr>
          <w:rFonts w:cstheme="minorHAnsi"/>
          <w:b/>
          <w:color w:val="0070C0"/>
          <w:sz w:val="22"/>
          <w:szCs w:val="22"/>
        </w:rPr>
        <w:t xml:space="preserve"> autre</w:t>
      </w:r>
      <w:r w:rsidR="000B77FD" w:rsidRPr="00FB1FB3">
        <w:rPr>
          <w:rFonts w:cstheme="minorHAnsi"/>
          <w:b/>
          <w:color w:val="0070C0"/>
          <w:sz w:val="22"/>
          <w:szCs w:val="22"/>
        </w:rPr>
        <w:t xml:space="preserve"> commentaire</w:t>
      </w:r>
      <w:r w:rsidRPr="00FB1FB3">
        <w:rPr>
          <w:rFonts w:cstheme="minorHAnsi"/>
          <w:b/>
          <w:color w:val="0070C0"/>
          <w:sz w:val="22"/>
          <w:szCs w:val="22"/>
        </w:rPr>
        <w:t xml:space="preserve"> sur des questions/sujets non abordés dans ce questionnaire </w:t>
      </w:r>
      <w:r w:rsidR="000B77FD" w:rsidRPr="00FB1FB3">
        <w:rPr>
          <w:rFonts w:cstheme="minorHAnsi"/>
          <w:b/>
          <w:color w:val="0070C0"/>
          <w:sz w:val="22"/>
          <w:szCs w:val="22"/>
        </w:rPr>
        <w:t>est</w:t>
      </w:r>
      <w:r w:rsidRPr="00FB1FB3">
        <w:rPr>
          <w:rFonts w:cstheme="minorHAnsi"/>
          <w:b/>
          <w:color w:val="0070C0"/>
          <w:sz w:val="22"/>
          <w:szCs w:val="22"/>
        </w:rPr>
        <w:t xml:space="preserve"> bienvenu.</w:t>
      </w:r>
    </w:p>
    <w:p w:rsidR="00AB1B33" w:rsidRDefault="00AB1B33" w:rsidP="00AB1B33">
      <w:pPr>
        <w:jc w:val="both"/>
        <w:rPr>
          <w:rFonts w:cstheme="minorHAnsi"/>
          <w:sz w:val="22"/>
          <w:szCs w:val="22"/>
        </w:rPr>
      </w:pPr>
    </w:p>
    <w:p w:rsidR="00AB1B33" w:rsidRDefault="00AB1B33" w:rsidP="00AB1B33">
      <w:pPr>
        <w:jc w:val="both"/>
        <w:rPr>
          <w:rFonts w:cstheme="minorHAnsi"/>
          <w:sz w:val="22"/>
          <w:szCs w:val="22"/>
        </w:rPr>
      </w:pPr>
    </w:p>
    <w:p w:rsidR="00AB1B33" w:rsidRDefault="00AB1B33" w:rsidP="00AB1B33">
      <w:pPr>
        <w:jc w:val="both"/>
        <w:rPr>
          <w:rFonts w:cstheme="minorHAnsi"/>
          <w:sz w:val="22"/>
          <w:szCs w:val="22"/>
        </w:rPr>
      </w:pPr>
    </w:p>
    <w:p w:rsidR="00AB1B33" w:rsidRDefault="00AB1B33" w:rsidP="00AB1B33">
      <w:pPr>
        <w:jc w:val="both"/>
        <w:rPr>
          <w:rFonts w:cstheme="minorHAnsi"/>
          <w:sz w:val="22"/>
          <w:szCs w:val="22"/>
        </w:rPr>
      </w:pPr>
    </w:p>
    <w:p w:rsidR="00AB1B33" w:rsidRDefault="00AB1B33" w:rsidP="00AB1B33">
      <w:pPr>
        <w:jc w:val="both"/>
        <w:rPr>
          <w:rFonts w:cstheme="minorHAnsi"/>
          <w:sz w:val="22"/>
          <w:szCs w:val="22"/>
        </w:rPr>
      </w:pPr>
    </w:p>
    <w:p w:rsidR="00AB1B33" w:rsidRDefault="00AB1B33" w:rsidP="00AB1B33">
      <w:pPr>
        <w:jc w:val="both"/>
        <w:rPr>
          <w:rFonts w:cstheme="minorHAnsi"/>
          <w:sz w:val="22"/>
          <w:szCs w:val="22"/>
        </w:rPr>
      </w:pPr>
    </w:p>
    <w:p w:rsidR="00AB1B33" w:rsidRDefault="00AB1B33" w:rsidP="00AB1B33">
      <w:pPr>
        <w:jc w:val="both"/>
        <w:rPr>
          <w:rFonts w:cstheme="minorHAnsi"/>
          <w:sz w:val="22"/>
          <w:szCs w:val="22"/>
        </w:rPr>
      </w:pPr>
    </w:p>
    <w:sectPr w:rsidR="00AB1B33" w:rsidSect="00D22195">
      <w:footerReference w:type="default" r:id="rId12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A5C0E" w:rsidRDefault="00BA5C0E" w:rsidP="0032144F">
      <w:r>
        <w:separator/>
      </w:r>
    </w:p>
  </w:endnote>
  <w:endnote w:type="continuationSeparator" w:id="0">
    <w:p w:rsidR="00BA5C0E" w:rsidRDefault="00BA5C0E" w:rsidP="0032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321891"/>
      <w:docPartObj>
        <w:docPartGallery w:val="Page Numbers (Bottom of Page)"/>
        <w:docPartUnique/>
      </w:docPartObj>
    </w:sdtPr>
    <w:sdtEndPr/>
    <w:sdtContent>
      <w:p w:rsidR="00C874D8" w:rsidRDefault="000B0BB6">
        <w:pPr>
          <w:pStyle w:val="Pieddepage"/>
          <w:jc w:val="center"/>
        </w:pPr>
        <w:r>
          <w:fldChar w:fldCharType="begin"/>
        </w:r>
        <w:r w:rsidR="00F429C6">
          <w:instrText xml:space="preserve"> PAGE   \* MERGEFORMAT </w:instrText>
        </w:r>
        <w:r>
          <w:fldChar w:fldCharType="separate"/>
        </w:r>
        <w:r w:rsidR="002E58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A5C0E" w:rsidRDefault="00BA5C0E" w:rsidP="0032144F">
      <w:r>
        <w:separator/>
      </w:r>
    </w:p>
  </w:footnote>
  <w:footnote w:type="continuationSeparator" w:id="0">
    <w:p w:rsidR="00BA5C0E" w:rsidRDefault="00BA5C0E" w:rsidP="00321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E5E53"/>
    <w:multiLevelType w:val="hybridMultilevel"/>
    <w:tmpl w:val="D376D9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3965"/>
    <w:multiLevelType w:val="hybridMultilevel"/>
    <w:tmpl w:val="27D8D4D8"/>
    <w:lvl w:ilvl="0" w:tplc="FAFEAF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32E83"/>
    <w:multiLevelType w:val="hybridMultilevel"/>
    <w:tmpl w:val="6254B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D1848"/>
    <w:multiLevelType w:val="hybridMultilevel"/>
    <w:tmpl w:val="5FCC8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5C"/>
    <w:rsid w:val="00003477"/>
    <w:rsid w:val="0003318D"/>
    <w:rsid w:val="00042159"/>
    <w:rsid w:val="00063BBB"/>
    <w:rsid w:val="0007718B"/>
    <w:rsid w:val="00077765"/>
    <w:rsid w:val="00091767"/>
    <w:rsid w:val="000B0BB6"/>
    <w:rsid w:val="000B2444"/>
    <w:rsid w:val="000B61D7"/>
    <w:rsid w:val="000B77FD"/>
    <w:rsid w:val="000C4BD9"/>
    <w:rsid w:val="000D775F"/>
    <w:rsid w:val="00131618"/>
    <w:rsid w:val="001369A6"/>
    <w:rsid w:val="00145BEF"/>
    <w:rsid w:val="001B44CC"/>
    <w:rsid w:val="001D66A7"/>
    <w:rsid w:val="001D6C72"/>
    <w:rsid w:val="001D7035"/>
    <w:rsid w:val="001F0D52"/>
    <w:rsid w:val="00200B1B"/>
    <w:rsid w:val="00215738"/>
    <w:rsid w:val="002222F5"/>
    <w:rsid w:val="00231EB4"/>
    <w:rsid w:val="00240ED5"/>
    <w:rsid w:val="00245E51"/>
    <w:rsid w:val="002541D5"/>
    <w:rsid w:val="00274281"/>
    <w:rsid w:val="00276A1B"/>
    <w:rsid w:val="00277015"/>
    <w:rsid w:val="0029464E"/>
    <w:rsid w:val="00294EF2"/>
    <w:rsid w:val="002A5F3A"/>
    <w:rsid w:val="002B2CF4"/>
    <w:rsid w:val="002B3C81"/>
    <w:rsid w:val="002E4C70"/>
    <w:rsid w:val="002E58D4"/>
    <w:rsid w:val="002F0739"/>
    <w:rsid w:val="002F26B5"/>
    <w:rsid w:val="003078E8"/>
    <w:rsid w:val="00316B6C"/>
    <w:rsid w:val="0032144F"/>
    <w:rsid w:val="00327A02"/>
    <w:rsid w:val="003324B4"/>
    <w:rsid w:val="00336836"/>
    <w:rsid w:val="0038564B"/>
    <w:rsid w:val="003A1205"/>
    <w:rsid w:val="003B4574"/>
    <w:rsid w:val="003E5136"/>
    <w:rsid w:val="003E5562"/>
    <w:rsid w:val="003F057C"/>
    <w:rsid w:val="00406BA4"/>
    <w:rsid w:val="0042388D"/>
    <w:rsid w:val="00437312"/>
    <w:rsid w:val="00481D97"/>
    <w:rsid w:val="004923D8"/>
    <w:rsid w:val="0049703F"/>
    <w:rsid w:val="004C1FF3"/>
    <w:rsid w:val="004C4753"/>
    <w:rsid w:val="004D722A"/>
    <w:rsid w:val="004D7C18"/>
    <w:rsid w:val="004D7C20"/>
    <w:rsid w:val="004F7F55"/>
    <w:rsid w:val="00505921"/>
    <w:rsid w:val="00507967"/>
    <w:rsid w:val="00520E2A"/>
    <w:rsid w:val="00540A5F"/>
    <w:rsid w:val="0054663C"/>
    <w:rsid w:val="005539BD"/>
    <w:rsid w:val="00556C1B"/>
    <w:rsid w:val="0057123B"/>
    <w:rsid w:val="00584DD3"/>
    <w:rsid w:val="005C25B6"/>
    <w:rsid w:val="005C296A"/>
    <w:rsid w:val="005F7D05"/>
    <w:rsid w:val="00621EB9"/>
    <w:rsid w:val="00631F10"/>
    <w:rsid w:val="00634715"/>
    <w:rsid w:val="00681A9E"/>
    <w:rsid w:val="006A2326"/>
    <w:rsid w:val="006B0007"/>
    <w:rsid w:val="006C4A17"/>
    <w:rsid w:val="006D0323"/>
    <w:rsid w:val="00705E6D"/>
    <w:rsid w:val="00707788"/>
    <w:rsid w:val="00723668"/>
    <w:rsid w:val="0074319F"/>
    <w:rsid w:val="00761974"/>
    <w:rsid w:val="0076480E"/>
    <w:rsid w:val="00787D51"/>
    <w:rsid w:val="007B6E97"/>
    <w:rsid w:val="007C18EB"/>
    <w:rsid w:val="007C6BB2"/>
    <w:rsid w:val="007E222D"/>
    <w:rsid w:val="007E3208"/>
    <w:rsid w:val="007F2EE5"/>
    <w:rsid w:val="007F3CA5"/>
    <w:rsid w:val="00802F16"/>
    <w:rsid w:val="00811034"/>
    <w:rsid w:val="0081123C"/>
    <w:rsid w:val="0082027C"/>
    <w:rsid w:val="0083208B"/>
    <w:rsid w:val="0085013C"/>
    <w:rsid w:val="0086631D"/>
    <w:rsid w:val="00874973"/>
    <w:rsid w:val="008A3D37"/>
    <w:rsid w:val="008B4723"/>
    <w:rsid w:val="008B7FFD"/>
    <w:rsid w:val="008C5A4B"/>
    <w:rsid w:val="008C6255"/>
    <w:rsid w:val="008D1413"/>
    <w:rsid w:val="008D44B2"/>
    <w:rsid w:val="00910668"/>
    <w:rsid w:val="00912D67"/>
    <w:rsid w:val="00930FDC"/>
    <w:rsid w:val="00967381"/>
    <w:rsid w:val="009B220C"/>
    <w:rsid w:val="009B2964"/>
    <w:rsid w:val="009C21AB"/>
    <w:rsid w:val="009F14F6"/>
    <w:rsid w:val="00A00202"/>
    <w:rsid w:val="00A2014D"/>
    <w:rsid w:val="00A26FE2"/>
    <w:rsid w:val="00A541FB"/>
    <w:rsid w:val="00A84E21"/>
    <w:rsid w:val="00A91E0D"/>
    <w:rsid w:val="00A96436"/>
    <w:rsid w:val="00AA252F"/>
    <w:rsid w:val="00AB1B33"/>
    <w:rsid w:val="00AC61A7"/>
    <w:rsid w:val="00AD212E"/>
    <w:rsid w:val="00AD683C"/>
    <w:rsid w:val="00AF2F1B"/>
    <w:rsid w:val="00AF5572"/>
    <w:rsid w:val="00B1022A"/>
    <w:rsid w:val="00B65698"/>
    <w:rsid w:val="00B749AC"/>
    <w:rsid w:val="00B83E61"/>
    <w:rsid w:val="00B906D3"/>
    <w:rsid w:val="00B93012"/>
    <w:rsid w:val="00BA4BF6"/>
    <w:rsid w:val="00BA5C0E"/>
    <w:rsid w:val="00BB4046"/>
    <w:rsid w:val="00BB7D4B"/>
    <w:rsid w:val="00BD04E7"/>
    <w:rsid w:val="00BF362A"/>
    <w:rsid w:val="00BF4E18"/>
    <w:rsid w:val="00C05FDF"/>
    <w:rsid w:val="00C12752"/>
    <w:rsid w:val="00C12F67"/>
    <w:rsid w:val="00C21F6D"/>
    <w:rsid w:val="00C26722"/>
    <w:rsid w:val="00C26B2F"/>
    <w:rsid w:val="00C33DE4"/>
    <w:rsid w:val="00C34DB7"/>
    <w:rsid w:val="00C37B9B"/>
    <w:rsid w:val="00C417D1"/>
    <w:rsid w:val="00C874D8"/>
    <w:rsid w:val="00C9067D"/>
    <w:rsid w:val="00CD133C"/>
    <w:rsid w:val="00CD17AF"/>
    <w:rsid w:val="00CE430F"/>
    <w:rsid w:val="00D07F7D"/>
    <w:rsid w:val="00D22195"/>
    <w:rsid w:val="00D264CA"/>
    <w:rsid w:val="00D319E8"/>
    <w:rsid w:val="00D376CF"/>
    <w:rsid w:val="00D83BB0"/>
    <w:rsid w:val="00DA07EB"/>
    <w:rsid w:val="00DD7580"/>
    <w:rsid w:val="00E0285C"/>
    <w:rsid w:val="00E22D6D"/>
    <w:rsid w:val="00E31943"/>
    <w:rsid w:val="00E45D33"/>
    <w:rsid w:val="00E46557"/>
    <w:rsid w:val="00E55160"/>
    <w:rsid w:val="00E81D84"/>
    <w:rsid w:val="00E97977"/>
    <w:rsid w:val="00EA39F3"/>
    <w:rsid w:val="00EB1DAA"/>
    <w:rsid w:val="00EC6560"/>
    <w:rsid w:val="00EE5F3E"/>
    <w:rsid w:val="00EF0140"/>
    <w:rsid w:val="00F429C6"/>
    <w:rsid w:val="00F7714C"/>
    <w:rsid w:val="00F834A2"/>
    <w:rsid w:val="00F92EB1"/>
    <w:rsid w:val="00FA2345"/>
    <w:rsid w:val="00FB1FB3"/>
    <w:rsid w:val="00FD1A98"/>
    <w:rsid w:val="00FE6906"/>
    <w:rsid w:val="00FF550C"/>
    <w:rsid w:val="00FF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AF6A"/>
  <w15:docId w15:val="{78A86692-09EE-E547-8AE2-25FF7AE3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2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lid-translation">
    <w:name w:val="tlid-translation"/>
    <w:basedOn w:val="Policepardfaut"/>
    <w:rsid w:val="00E0285C"/>
  </w:style>
  <w:style w:type="paragraph" w:styleId="Paragraphedeliste">
    <w:name w:val="List Paragraph"/>
    <w:basedOn w:val="Normal"/>
    <w:uiPriority w:val="34"/>
    <w:qFormat/>
    <w:rsid w:val="00406BA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83BB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3BB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3BB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3B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3BB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3BB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3BB0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874973"/>
  </w:style>
  <w:style w:type="character" w:styleId="Lienhypertexte">
    <w:name w:val="Hyperlink"/>
    <w:basedOn w:val="Policepardfaut"/>
    <w:uiPriority w:val="99"/>
    <w:unhideWhenUsed/>
    <w:rsid w:val="00E97977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3214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2144F"/>
  </w:style>
  <w:style w:type="paragraph" w:styleId="Pieddepage">
    <w:name w:val="footer"/>
    <w:basedOn w:val="Normal"/>
    <w:link w:val="PieddepageCar"/>
    <w:unhideWhenUsed/>
    <w:rsid w:val="003214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2144F"/>
  </w:style>
  <w:style w:type="table" w:styleId="Grilledutableau">
    <w:name w:val="Table Grid"/>
    <w:basedOn w:val="TableauNormal"/>
    <w:uiPriority w:val="39"/>
    <w:rsid w:val="00D22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4D7C1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91E0D"/>
    <w:rPr>
      <w:color w:val="954F72" w:themeColor="followedHyperlink"/>
      <w:u w:val="single"/>
    </w:rPr>
  </w:style>
  <w:style w:type="paragraph" w:customStyle="1" w:styleId="body-list">
    <w:name w:val="body-list"/>
    <w:basedOn w:val="Normal"/>
    <w:rsid w:val="003324B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body-copy">
    <w:name w:val="body-copy"/>
    <w:basedOn w:val="Normal"/>
    <w:rsid w:val="003324B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787D5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Notedebasdepage">
    <w:name w:val="footnote text"/>
    <w:basedOn w:val="Normal"/>
    <w:link w:val="NotedebasdepageCar"/>
    <w:uiPriority w:val="99"/>
    <w:unhideWhenUsed/>
    <w:rsid w:val="00CD133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D133C"/>
    <w:rPr>
      <w:sz w:val="20"/>
      <w:szCs w:val="20"/>
    </w:rPr>
  </w:style>
  <w:style w:type="character" w:customStyle="1" w:styleId="apple-converted-space">
    <w:name w:val="apple-converted-space"/>
    <w:basedOn w:val="Policepardfaut"/>
    <w:rsid w:val="00077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7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1AF63.99D65A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ledge.sondage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rbitrationpledge.com/take-the-pled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bitrationpledg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1547</Words>
  <Characters>8534</Characters>
  <Application>Microsoft Office Word</Application>
  <DocSecurity>0</DocSecurity>
  <Lines>382</Lines>
  <Paragraphs>115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Beatriz Burghetto</dc:creator>
  <cp:lastModifiedBy>Maria Beatriz Burghetto</cp:lastModifiedBy>
  <cp:revision>8</cp:revision>
  <dcterms:created xsi:type="dcterms:W3CDTF">2020-10-11T10:50:00Z</dcterms:created>
  <dcterms:modified xsi:type="dcterms:W3CDTF">2020-10-29T10:49:00Z</dcterms:modified>
</cp:coreProperties>
</file>